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附件2</w:t>
      </w:r>
    </w:p>
    <w:p>
      <w:pPr>
        <w:widowControl/>
        <w:spacing w:line="460" w:lineRule="exact"/>
        <w:jc w:val="left"/>
        <w:rPr>
          <w:rFonts w:eastAsia="黑体"/>
          <w:kern w:val="0"/>
          <w:sz w:val="32"/>
          <w:szCs w:val="32"/>
        </w:rPr>
      </w:pPr>
    </w:p>
    <w:p>
      <w:pPr>
        <w:widowControl/>
        <w:spacing w:line="460" w:lineRule="exact"/>
        <w:jc w:val="center"/>
        <w:rPr>
          <w:rFonts w:hint="default" w:eastAsia="方正小标宋简体"/>
          <w:kern w:val="0"/>
          <w:sz w:val="44"/>
          <w:szCs w:val="44"/>
          <w:lang w:val="en-US" w:eastAsia="zh-CN"/>
        </w:rPr>
      </w:pPr>
      <w:r>
        <w:rPr>
          <w:rFonts w:hint="eastAsia" w:eastAsia="方正小标宋简体"/>
          <w:kern w:val="0"/>
          <w:sz w:val="44"/>
          <w:szCs w:val="44"/>
          <w:lang w:val="en-US" w:eastAsia="zh-CN"/>
        </w:rPr>
        <w:t>专职消防员基础体能考核评分标准</w:t>
      </w:r>
    </w:p>
    <w:p>
      <w:pPr>
        <w:widowControl/>
        <w:spacing w:line="460" w:lineRule="exact"/>
        <w:jc w:val="center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（2021年）</w:t>
      </w:r>
    </w:p>
    <w:p>
      <w:pPr>
        <w:widowControl/>
        <w:spacing w:line="460" w:lineRule="exact"/>
        <w:jc w:val="center"/>
        <w:rPr>
          <w:rFonts w:hint="default" w:eastAsia="楷体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kern w:val="0"/>
          <w:sz w:val="32"/>
          <w:szCs w:val="32"/>
          <w:lang w:val="en-US" w:eastAsia="zh-CN"/>
        </w:rPr>
        <w:t>男生项目</w:t>
      </w:r>
    </w:p>
    <w:tbl>
      <w:tblPr>
        <w:tblStyle w:val="3"/>
        <w:tblW w:w="9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818"/>
        <w:gridCol w:w="818"/>
        <w:gridCol w:w="818"/>
        <w:gridCol w:w="818"/>
        <w:gridCol w:w="818"/>
        <w:gridCol w:w="818"/>
        <w:gridCol w:w="818"/>
        <w:gridCol w:w="818"/>
        <w:gridCol w:w="824"/>
        <w:gridCol w:w="7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    目</w:t>
            </w:r>
          </w:p>
        </w:tc>
        <w:tc>
          <w:tcPr>
            <w:tcW w:w="7368" w:type="dxa"/>
            <w:gridSpan w:val="9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体能测试成绩对应分值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60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65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70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75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80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85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90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95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24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楷体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100分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hint="eastAsia" w:eastAsia="黑体"/>
                <w:szCs w:val="21"/>
                <w:lang w:val="en-US" w:eastAsia="zh-CN"/>
              </w:rPr>
              <w:t>5</w:t>
            </w:r>
            <w:r>
              <w:rPr>
                <w:rFonts w:eastAsia="黑体"/>
                <w:szCs w:val="21"/>
              </w:rPr>
              <w:t>00米跑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（分、秒）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szCs w:val="21"/>
              </w:rPr>
              <w:t>′3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  <w:r>
              <w:rPr>
                <w:szCs w:val="21"/>
              </w:rPr>
              <w:t>″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szCs w:val="21"/>
              </w:rPr>
              <w:t>″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szCs w:val="21"/>
              </w:rPr>
              <w:t>′1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  <w:r>
              <w:rPr>
                <w:szCs w:val="21"/>
              </w:rPr>
              <w:t>″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  <w:r>
              <w:rPr>
                <w:szCs w:val="21"/>
              </w:rPr>
              <w:t>0″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  <w:lang w:val="en-US" w:eastAsia="zh-CN"/>
              </w:rPr>
              <w:t>50</w:t>
            </w:r>
            <w:r>
              <w:rPr>
                <w:szCs w:val="21"/>
              </w:rPr>
              <w:t>″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0″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  <w:lang w:val="en-US" w:eastAsia="zh-CN"/>
              </w:rPr>
              <w:t>30</w:t>
            </w:r>
            <w:r>
              <w:rPr>
                <w:szCs w:val="21"/>
              </w:rPr>
              <w:t>″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szCs w:val="21"/>
              </w:rPr>
              <w:t>0″</w:t>
            </w:r>
          </w:p>
        </w:tc>
        <w:tc>
          <w:tcPr>
            <w:tcW w:w="824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szCs w:val="21"/>
              </w:rPr>
              <w:t>0″</w:t>
            </w:r>
          </w:p>
        </w:tc>
        <w:tc>
          <w:tcPr>
            <w:tcW w:w="77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eastAsia="仿宋_GB2312"/>
                <w:szCs w:val="21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单杠引体向上（次/3分钟）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824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  <w:lang w:eastAsia="zh-CN"/>
              </w:rPr>
              <w:t>双杠杠端臂曲伸</w:t>
            </w:r>
            <w:r>
              <w:rPr>
                <w:rFonts w:eastAsia="黑体"/>
                <w:szCs w:val="21"/>
              </w:rPr>
              <w:t>（次/3分钟）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16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18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22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24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26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28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30</w:t>
            </w:r>
          </w:p>
        </w:tc>
        <w:tc>
          <w:tcPr>
            <w:tcW w:w="824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32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黑体"/>
                <w:szCs w:val="21"/>
                <w:lang w:eastAsia="zh-CN"/>
              </w:rPr>
            </w:pPr>
            <w:r>
              <w:rPr>
                <w:rFonts w:hint="eastAsia" w:eastAsia="黑体"/>
                <w:szCs w:val="21"/>
                <w:lang w:eastAsia="zh-CN"/>
              </w:rPr>
              <w:t>仰卧起坐</w:t>
            </w:r>
          </w:p>
          <w:p>
            <w:pPr>
              <w:adjustRightInd w:val="0"/>
              <w:snapToGrid w:val="0"/>
              <w:jc w:val="center"/>
              <w:rPr>
                <w:rFonts w:hint="eastAsia" w:eastAsia="黑体"/>
                <w:szCs w:val="21"/>
                <w:lang w:eastAsia="zh-CN"/>
              </w:rPr>
            </w:pPr>
            <w:r>
              <w:rPr>
                <w:rFonts w:eastAsia="黑体"/>
                <w:szCs w:val="21"/>
              </w:rPr>
              <w:t>（次/3分钟）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49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52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55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58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61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64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67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70</w:t>
            </w:r>
          </w:p>
        </w:tc>
        <w:tc>
          <w:tcPr>
            <w:tcW w:w="824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73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三</w:t>
            </w:r>
            <w:r>
              <w:rPr>
                <w:rFonts w:eastAsia="仿宋_GB2312"/>
                <w:szCs w:val="21"/>
              </w:rPr>
              <w:t>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原地跳高</w:t>
            </w:r>
          </w:p>
          <w:p>
            <w:pPr>
              <w:adjustRightInd w:val="0"/>
              <w:snapToGrid w:val="0"/>
              <w:jc w:val="center"/>
              <w:rPr>
                <w:rFonts w:hint="eastAsia" w:eastAsia="黑体"/>
                <w:szCs w:val="21"/>
                <w:lang w:eastAsia="zh-CN"/>
              </w:rPr>
            </w:pPr>
            <w:r>
              <w:rPr>
                <w:rFonts w:eastAsia="黑体"/>
                <w:szCs w:val="21"/>
              </w:rPr>
              <w:t>（厘米）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szCs w:val="21"/>
              </w:rPr>
              <w:t>47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szCs w:val="21"/>
              </w:rPr>
              <w:t>53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56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59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62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65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68</w:t>
            </w:r>
          </w:p>
        </w:tc>
        <w:tc>
          <w:tcPr>
            <w:tcW w:w="824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方正小标宋简体"/>
                <w:szCs w:val="21"/>
                <w:lang w:val="en-US" w:eastAsia="zh-CN"/>
              </w:rPr>
            </w:pPr>
            <w:r>
              <w:rPr>
                <w:rFonts w:hint="eastAsia" w:eastAsia="方正小标宋简体"/>
                <w:kern w:val="0"/>
                <w:szCs w:val="21"/>
                <w:lang w:val="en-US" w:eastAsia="zh-CN"/>
              </w:rPr>
              <w:t>71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hint="eastAsia" w:eastAsia="黑体"/>
                <w:szCs w:val="21"/>
                <w:lang w:eastAsia="zh-CN"/>
              </w:rPr>
            </w:pPr>
            <w:r>
              <w:rPr>
                <w:rFonts w:eastAsia="黑体"/>
                <w:szCs w:val="21"/>
              </w:rPr>
              <w:t>（米）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szCs w:val="21"/>
              </w:rPr>
              <w:t>2.13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szCs w:val="21"/>
              </w:rPr>
              <w:t>2.17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szCs w:val="21"/>
              </w:rPr>
              <w:t>2.21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szCs w:val="21"/>
              </w:rPr>
              <w:t>2.25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szCs w:val="21"/>
              </w:rPr>
              <w:t>2.29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szCs w:val="21"/>
              </w:rPr>
              <w:t>2.33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szCs w:val="21"/>
              </w:rPr>
              <w:t>2.37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szCs w:val="21"/>
              </w:rPr>
              <w:t>2.41</w:t>
            </w:r>
          </w:p>
        </w:tc>
        <w:tc>
          <w:tcPr>
            <w:tcW w:w="824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szCs w:val="21"/>
              </w:rPr>
              <w:t>2.45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黑体"/>
                <w:szCs w:val="21"/>
                <w:lang w:eastAsia="zh-CN"/>
              </w:rPr>
            </w:pPr>
            <w:r>
              <w:rPr>
                <w:rFonts w:hint="eastAsia" w:eastAsia="黑体"/>
                <w:szCs w:val="21"/>
                <w:lang w:eastAsia="zh-CN"/>
              </w:rPr>
              <w:t>测试说明</w:t>
            </w:r>
          </w:p>
        </w:tc>
        <w:tc>
          <w:tcPr>
            <w:tcW w:w="8139" w:type="dxa"/>
            <w:gridSpan w:val="10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2.1500米跑项目</w:t>
            </w:r>
            <w:r>
              <w:rPr>
                <w:rFonts w:eastAsia="仿宋_GB2312"/>
                <w:szCs w:val="21"/>
              </w:rPr>
              <w:t>得分超出</w:t>
            </w:r>
            <w:r>
              <w:rPr>
                <w:rFonts w:hint="eastAsia" w:eastAsia="仿宋_GB2312"/>
                <w:szCs w:val="21"/>
                <w:lang w:eastAsia="zh-CN"/>
              </w:rPr>
              <w:t>及格线</w:t>
            </w:r>
            <w:r>
              <w:rPr>
                <w:rFonts w:eastAsia="仿宋_GB2312"/>
                <w:szCs w:val="21"/>
              </w:rPr>
              <w:t>的，每递减</w:t>
            </w:r>
            <w:r>
              <w:rPr>
                <w:rFonts w:hint="eastAsia" w:eastAsia="仿宋_GB2312"/>
                <w:szCs w:val="21"/>
                <w:lang w:val="en-US" w:eastAsia="zh-CN"/>
              </w:rPr>
              <w:t>10</w:t>
            </w:r>
            <w:r>
              <w:rPr>
                <w:rFonts w:eastAsia="仿宋_GB2312"/>
                <w:szCs w:val="21"/>
              </w:rPr>
              <w:t>秒增加</w:t>
            </w:r>
            <w:r>
              <w:rPr>
                <w:rFonts w:hint="eastAsia" w:eastAsia="仿宋_GB2312"/>
                <w:szCs w:val="21"/>
                <w:lang w:val="en-US" w:eastAsia="zh-CN"/>
              </w:rPr>
              <w:t>5</w:t>
            </w:r>
            <w:r>
              <w:rPr>
                <w:rFonts w:eastAsia="仿宋_GB2312"/>
                <w:szCs w:val="21"/>
              </w:rPr>
              <w:t>分</w:t>
            </w:r>
            <w:r>
              <w:rPr>
                <w:rFonts w:hint="eastAsia" w:eastAsia="仿宋_GB2312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szCs w:val="21"/>
                <w:lang w:val="en-US" w:eastAsia="zh-CN"/>
              </w:rPr>
              <w:t>满分100分</w:t>
            </w:r>
            <w:r>
              <w:rPr>
                <w:rFonts w:eastAsia="仿宋_GB2312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3.</w:t>
            </w:r>
            <w:r>
              <w:rPr>
                <w:rFonts w:eastAsia="仿宋_GB2312"/>
                <w:szCs w:val="21"/>
              </w:rPr>
              <w:t>单杠引体向上</w:t>
            </w:r>
            <w:r>
              <w:rPr>
                <w:rFonts w:hint="eastAsia" w:eastAsia="仿宋_GB2312"/>
                <w:szCs w:val="21"/>
                <w:lang w:val="en-US" w:eastAsia="zh-CN"/>
              </w:rPr>
              <w:t>项目</w:t>
            </w:r>
            <w:r>
              <w:rPr>
                <w:rFonts w:hint="default" w:eastAsia="仿宋_GB2312"/>
                <w:szCs w:val="21"/>
                <w:lang w:val="en-US" w:eastAsia="zh-CN"/>
              </w:rPr>
              <w:t>超出及格线的，每</w:t>
            </w:r>
            <w:r>
              <w:rPr>
                <w:rFonts w:eastAsia="仿宋_GB2312"/>
                <w:szCs w:val="21"/>
              </w:rPr>
              <w:t>递</w:t>
            </w:r>
            <w:r>
              <w:rPr>
                <w:rFonts w:hint="eastAsia" w:eastAsia="仿宋_GB2312"/>
                <w:szCs w:val="21"/>
                <w:lang w:val="en-US" w:eastAsia="zh-CN"/>
              </w:rPr>
              <w:t>增1次</w:t>
            </w:r>
            <w:r>
              <w:rPr>
                <w:rFonts w:hint="default" w:eastAsia="仿宋_GB2312"/>
                <w:szCs w:val="21"/>
                <w:lang w:val="en-US" w:eastAsia="zh-CN"/>
              </w:rPr>
              <w:t>增加5分</w:t>
            </w:r>
            <w:r>
              <w:rPr>
                <w:rFonts w:hint="eastAsia" w:eastAsia="仿宋_GB2312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szCs w:val="21"/>
                <w:lang w:val="en-US" w:eastAsia="zh-CN"/>
              </w:rPr>
              <w:t>满分100分</w:t>
            </w:r>
            <w:r>
              <w:rPr>
                <w:rFonts w:hint="default" w:eastAsia="仿宋_GB2312"/>
                <w:szCs w:val="21"/>
                <w:lang w:val="en-US" w:eastAsia="zh-CN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4.</w:t>
            </w:r>
            <w:r>
              <w:rPr>
                <w:rFonts w:hint="eastAsia" w:eastAsia="仿宋_GB2312"/>
                <w:szCs w:val="21"/>
                <w:lang w:eastAsia="zh-CN"/>
              </w:rPr>
              <w:t>双杠杠端臂曲伸</w:t>
            </w:r>
            <w:r>
              <w:rPr>
                <w:rFonts w:hint="eastAsia" w:eastAsia="仿宋_GB2312"/>
                <w:szCs w:val="21"/>
                <w:lang w:val="en-US" w:eastAsia="zh-CN"/>
              </w:rPr>
              <w:t>项目</w:t>
            </w:r>
            <w:r>
              <w:rPr>
                <w:rFonts w:hint="default" w:eastAsia="仿宋_GB2312"/>
                <w:szCs w:val="21"/>
                <w:lang w:val="en-US" w:eastAsia="zh-CN"/>
              </w:rPr>
              <w:t>超出及格线的，每</w:t>
            </w:r>
            <w:r>
              <w:rPr>
                <w:rFonts w:eastAsia="仿宋_GB2312"/>
                <w:szCs w:val="21"/>
              </w:rPr>
              <w:t>递</w:t>
            </w:r>
            <w:r>
              <w:rPr>
                <w:rFonts w:hint="eastAsia" w:eastAsia="仿宋_GB2312"/>
                <w:szCs w:val="21"/>
                <w:lang w:val="en-US" w:eastAsia="zh-CN"/>
              </w:rPr>
              <w:t>增2次</w:t>
            </w:r>
            <w:r>
              <w:rPr>
                <w:rFonts w:hint="default" w:eastAsia="仿宋_GB2312"/>
                <w:szCs w:val="21"/>
                <w:lang w:val="en-US" w:eastAsia="zh-CN"/>
              </w:rPr>
              <w:t>增加5分</w:t>
            </w:r>
            <w:r>
              <w:rPr>
                <w:rFonts w:hint="eastAsia" w:eastAsia="仿宋_GB2312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szCs w:val="21"/>
                <w:lang w:val="en-US" w:eastAsia="zh-CN"/>
              </w:rPr>
              <w:t>满分100分</w:t>
            </w:r>
            <w:r>
              <w:rPr>
                <w:rFonts w:hint="default" w:eastAsia="仿宋_GB2312"/>
                <w:szCs w:val="21"/>
                <w:lang w:val="en-US" w:eastAsia="zh-CN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5.仰卧起坐项目</w:t>
            </w:r>
            <w:r>
              <w:rPr>
                <w:rFonts w:hint="default" w:eastAsia="仿宋_GB2312"/>
                <w:szCs w:val="21"/>
                <w:lang w:val="en-US" w:eastAsia="zh-CN"/>
              </w:rPr>
              <w:t>超出及格线的，每</w:t>
            </w:r>
            <w:r>
              <w:rPr>
                <w:rFonts w:eastAsia="仿宋_GB2312"/>
                <w:szCs w:val="21"/>
              </w:rPr>
              <w:t>递</w:t>
            </w:r>
            <w:r>
              <w:rPr>
                <w:rFonts w:hint="eastAsia" w:eastAsia="仿宋_GB2312"/>
                <w:szCs w:val="21"/>
                <w:lang w:val="en-US" w:eastAsia="zh-CN"/>
              </w:rPr>
              <w:t>增3次</w:t>
            </w:r>
            <w:r>
              <w:rPr>
                <w:rFonts w:hint="default" w:eastAsia="仿宋_GB2312"/>
                <w:szCs w:val="21"/>
                <w:lang w:val="en-US" w:eastAsia="zh-CN"/>
              </w:rPr>
              <w:t>增加5分</w:t>
            </w:r>
            <w:r>
              <w:rPr>
                <w:rFonts w:hint="eastAsia" w:eastAsia="仿宋_GB2312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szCs w:val="21"/>
                <w:lang w:val="en-US" w:eastAsia="zh-CN"/>
              </w:rPr>
              <w:t>满分100分</w:t>
            </w:r>
            <w:r>
              <w:rPr>
                <w:rFonts w:hint="default" w:eastAsia="仿宋_GB2312"/>
                <w:szCs w:val="21"/>
                <w:lang w:val="en-US" w:eastAsia="zh-CN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6.</w:t>
            </w:r>
            <w:r>
              <w:rPr>
                <w:rFonts w:eastAsia="仿宋_GB2312"/>
                <w:szCs w:val="21"/>
              </w:rPr>
              <w:t>原地跳高</w:t>
            </w:r>
            <w:r>
              <w:rPr>
                <w:rFonts w:hint="eastAsia" w:eastAsia="仿宋_GB2312"/>
                <w:szCs w:val="21"/>
                <w:lang w:val="en-US" w:eastAsia="zh-CN"/>
              </w:rPr>
              <w:t>项目</w:t>
            </w:r>
            <w:r>
              <w:rPr>
                <w:rFonts w:hint="default" w:eastAsia="仿宋_GB2312"/>
                <w:szCs w:val="21"/>
                <w:lang w:val="en-US" w:eastAsia="zh-CN"/>
              </w:rPr>
              <w:t>超出及格线的，每</w:t>
            </w:r>
            <w:r>
              <w:rPr>
                <w:rFonts w:eastAsia="仿宋_GB2312"/>
                <w:szCs w:val="21"/>
              </w:rPr>
              <w:t>递</w:t>
            </w:r>
            <w:r>
              <w:rPr>
                <w:rFonts w:hint="eastAsia" w:eastAsia="仿宋_GB2312"/>
                <w:szCs w:val="21"/>
                <w:lang w:val="en-US" w:eastAsia="zh-CN"/>
              </w:rPr>
              <w:t>增3厘米</w:t>
            </w:r>
            <w:r>
              <w:rPr>
                <w:rFonts w:hint="default" w:eastAsia="仿宋_GB2312"/>
                <w:szCs w:val="21"/>
                <w:lang w:val="en-US" w:eastAsia="zh-CN"/>
              </w:rPr>
              <w:t>增加5分</w:t>
            </w:r>
            <w:r>
              <w:rPr>
                <w:rFonts w:hint="eastAsia" w:eastAsia="仿宋_GB2312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szCs w:val="21"/>
                <w:lang w:val="en-US" w:eastAsia="zh-CN"/>
              </w:rPr>
              <w:t>满分100分</w:t>
            </w:r>
            <w:r>
              <w:rPr>
                <w:rFonts w:hint="default" w:eastAsia="仿宋_GB2312"/>
                <w:szCs w:val="21"/>
                <w:lang w:val="en-US" w:eastAsia="zh-CN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7.</w:t>
            </w:r>
            <w:r>
              <w:rPr>
                <w:rFonts w:eastAsia="仿宋_GB2312"/>
                <w:szCs w:val="21"/>
              </w:rPr>
              <w:t>立定跳远</w:t>
            </w:r>
            <w:r>
              <w:rPr>
                <w:rFonts w:hint="eastAsia" w:eastAsia="仿宋_GB2312"/>
                <w:szCs w:val="21"/>
                <w:lang w:val="en-US" w:eastAsia="zh-CN"/>
              </w:rPr>
              <w:t>项目</w:t>
            </w:r>
            <w:r>
              <w:rPr>
                <w:rFonts w:hint="default" w:eastAsia="仿宋_GB2312"/>
                <w:szCs w:val="21"/>
                <w:lang w:val="en-US" w:eastAsia="zh-CN"/>
              </w:rPr>
              <w:t>超出及格线的，每</w:t>
            </w:r>
            <w:r>
              <w:rPr>
                <w:rFonts w:eastAsia="仿宋_GB2312"/>
                <w:szCs w:val="21"/>
              </w:rPr>
              <w:t>递</w:t>
            </w:r>
            <w:r>
              <w:rPr>
                <w:rFonts w:hint="eastAsia" w:eastAsia="仿宋_GB2312"/>
                <w:szCs w:val="21"/>
                <w:lang w:val="en-US" w:eastAsia="zh-CN"/>
              </w:rPr>
              <w:t>增0.04米</w:t>
            </w:r>
            <w:r>
              <w:rPr>
                <w:rFonts w:hint="default" w:eastAsia="仿宋_GB2312"/>
                <w:szCs w:val="21"/>
                <w:lang w:val="en-US" w:eastAsia="zh-CN"/>
              </w:rPr>
              <w:t>增加5分</w:t>
            </w:r>
            <w:r>
              <w:rPr>
                <w:rFonts w:hint="eastAsia" w:eastAsia="仿宋_GB2312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szCs w:val="21"/>
                <w:lang w:val="en-US" w:eastAsia="zh-CN"/>
              </w:rPr>
              <w:t>满分100分</w:t>
            </w:r>
            <w:r>
              <w:rPr>
                <w:rFonts w:hint="default" w:eastAsia="仿宋_GB2312"/>
                <w:szCs w:val="21"/>
                <w:lang w:val="en-US" w:eastAsia="zh-CN"/>
              </w:rPr>
              <w:t>。</w:t>
            </w:r>
          </w:p>
        </w:tc>
      </w:tr>
    </w:tbl>
    <w:p>
      <w:pPr>
        <w:widowControl/>
        <w:spacing w:line="460" w:lineRule="exact"/>
        <w:jc w:val="center"/>
        <w:rPr>
          <w:rFonts w:hint="eastAsia" w:eastAsia="楷体_GB2312" w:cs="Times New Roman"/>
          <w:kern w:val="0"/>
          <w:sz w:val="32"/>
          <w:szCs w:val="32"/>
          <w:lang w:val="en-US" w:eastAsia="zh-CN"/>
        </w:rPr>
      </w:pPr>
    </w:p>
    <w:p>
      <w:pPr>
        <w:widowControl/>
        <w:spacing w:line="460" w:lineRule="exact"/>
        <w:jc w:val="center"/>
        <w:rPr>
          <w:rFonts w:hint="eastAsia" w:eastAsia="楷体_GB2312" w:cs="Times New Roman"/>
          <w:kern w:val="0"/>
          <w:sz w:val="32"/>
          <w:szCs w:val="32"/>
          <w:lang w:val="en-US" w:eastAsia="zh-CN"/>
        </w:rPr>
      </w:pPr>
    </w:p>
    <w:p>
      <w:pPr>
        <w:widowControl/>
        <w:spacing w:line="460" w:lineRule="exact"/>
        <w:jc w:val="center"/>
        <w:rPr>
          <w:rFonts w:hint="eastAsia" w:eastAsia="楷体_GB2312" w:cs="Times New Roman"/>
          <w:kern w:val="0"/>
          <w:sz w:val="32"/>
          <w:szCs w:val="32"/>
          <w:lang w:val="en-US" w:eastAsia="zh-CN"/>
        </w:rPr>
      </w:pPr>
    </w:p>
    <w:p>
      <w:pPr>
        <w:widowControl/>
        <w:spacing w:line="460" w:lineRule="exact"/>
        <w:jc w:val="center"/>
        <w:rPr>
          <w:rFonts w:hint="eastAsia" w:eastAsia="楷体_GB2312" w:cs="Times New Roman"/>
          <w:kern w:val="0"/>
          <w:sz w:val="32"/>
          <w:szCs w:val="32"/>
          <w:lang w:val="en-US" w:eastAsia="zh-CN"/>
        </w:rPr>
      </w:pPr>
    </w:p>
    <w:p>
      <w:pPr>
        <w:widowControl/>
        <w:spacing w:line="460" w:lineRule="exact"/>
        <w:jc w:val="center"/>
        <w:rPr>
          <w:rFonts w:hint="eastAsia" w:eastAsia="楷体_GB2312" w:cs="Times New Roman"/>
          <w:kern w:val="0"/>
          <w:sz w:val="32"/>
          <w:szCs w:val="32"/>
          <w:lang w:val="en-US" w:eastAsia="zh-CN"/>
        </w:rPr>
      </w:pPr>
    </w:p>
    <w:p>
      <w:pPr>
        <w:widowControl/>
        <w:spacing w:line="460" w:lineRule="exact"/>
        <w:jc w:val="center"/>
        <w:rPr>
          <w:rFonts w:hint="eastAsia" w:eastAsia="楷体_GB2312" w:cs="Times New Roman"/>
          <w:kern w:val="0"/>
          <w:sz w:val="32"/>
          <w:szCs w:val="32"/>
          <w:lang w:val="en-US" w:eastAsia="zh-CN"/>
        </w:rPr>
      </w:pPr>
    </w:p>
    <w:p>
      <w:pPr>
        <w:widowControl/>
        <w:spacing w:line="460" w:lineRule="exact"/>
        <w:jc w:val="center"/>
        <w:rPr>
          <w:rFonts w:hint="eastAsia" w:eastAsia="楷体_GB2312" w:cs="Times New Roman"/>
          <w:kern w:val="0"/>
          <w:sz w:val="32"/>
          <w:szCs w:val="32"/>
          <w:lang w:val="en-US" w:eastAsia="zh-CN"/>
        </w:rPr>
      </w:pPr>
    </w:p>
    <w:p>
      <w:pPr>
        <w:widowControl/>
        <w:spacing w:line="460" w:lineRule="exact"/>
        <w:jc w:val="center"/>
        <w:rPr>
          <w:rFonts w:hint="eastAsia" w:eastAsia="楷体_GB2312" w:cs="Times New Roman"/>
          <w:kern w:val="0"/>
          <w:sz w:val="32"/>
          <w:szCs w:val="32"/>
          <w:lang w:val="en-US" w:eastAsia="zh-CN"/>
        </w:rPr>
      </w:pPr>
    </w:p>
    <w:p>
      <w:pPr>
        <w:widowControl/>
        <w:spacing w:line="460" w:lineRule="exact"/>
        <w:jc w:val="center"/>
        <w:rPr>
          <w:rFonts w:hint="eastAsia" w:eastAsia="楷体_GB2312" w:cs="Times New Roman"/>
          <w:kern w:val="0"/>
          <w:sz w:val="32"/>
          <w:szCs w:val="32"/>
          <w:lang w:val="en-US" w:eastAsia="zh-CN"/>
        </w:rPr>
      </w:pPr>
    </w:p>
    <w:p>
      <w:pPr>
        <w:widowControl/>
        <w:spacing w:line="460" w:lineRule="exact"/>
        <w:jc w:val="center"/>
        <w:rPr>
          <w:rFonts w:hint="default" w:eastAsia="楷体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kern w:val="0"/>
          <w:sz w:val="32"/>
          <w:szCs w:val="32"/>
          <w:lang w:val="en-US" w:eastAsia="zh-CN"/>
        </w:rPr>
        <w:t>女生项目</w:t>
      </w:r>
    </w:p>
    <w:tbl>
      <w:tblPr>
        <w:tblStyle w:val="3"/>
        <w:tblW w:w="9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818"/>
        <w:gridCol w:w="818"/>
        <w:gridCol w:w="818"/>
        <w:gridCol w:w="818"/>
        <w:gridCol w:w="818"/>
        <w:gridCol w:w="818"/>
        <w:gridCol w:w="818"/>
        <w:gridCol w:w="818"/>
        <w:gridCol w:w="824"/>
        <w:gridCol w:w="7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    目</w:t>
            </w:r>
          </w:p>
        </w:tc>
        <w:tc>
          <w:tcPr>
            <w:tcW w:w="7368" w:type="dxa"/>
            <w:gridSpan w:val="9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体能测试成绩对应分值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60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65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70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75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80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85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90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95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24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楷体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  <w:t>100分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8</w:t>
            </w:r>
            <w:r>
              <w:rPr>
                <w:rFonts w:eastAsia="黑体"/>
                <w:szCs w:val="21"/>
              </w:rPr>
              <w:t>00米跑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（分、秒）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  <w:lang w:val="en-US" w:eastAsia="zh-CN"/>
              </w:rPr>
              <w:t>00</w:t>
            </w:r>
            <w:r>
              <w:rPr>
                <w:szCs w:val="21"/>
              </w:rPr>
              <w:t>″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  <w:lang w:val="en-US" w:eastAsia="zh-CN"/>
              </w:rPr>
              <w:t>45</w:t>
            </w:r>
            <w:r>
              <w:rPr>
                <w:szCs w:val="21"/>
              </w:rPr>
              <w:t>″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  <w:lang w:val="en-US" w:eastAsia="zh-CN"/>
              </w:rPr>
              <w:t>30</w:t>
            </w:r>
            <w:r>
              <w:rPr>
                <w:szCs w:val="21"/>
              </w:rPr>
              <w:t>″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  <w:lang w:val="en-US" w:eastAsia="zh-CN"/>
              </w:rPr>
              <w:t>15</w:t>
            </w:r>
            <w:r>
              <w:rPr>
                <w:szCs w:val="21"/>
              </w:rPr>
              <w:t>″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  <w:lang w:val="en-US" w:eastAsia="zh-CN"/>
              </w:rPr>
              <w:t>00</w:t>
            </w:r>
            <w:r>
              <w:rPr>
                <w:szCs w:val="21"/>
              </w:rPr>
              <w:t>″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  <w:lang w:val="en-US" w:eastAsia="zh-CN"/>
              </w:rPr>
              <w:t>45</w:t>
            </w:r>
            <w:r>
              <w:rPr>
                <w:szCs w:val="21"/>
              </w:rPr>
              <w:t>″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  <w:lang w:val="en-US" w:eastAsia="zh-CN"/>
              </w:rPr>
              <w:t>30</w:t>
            </w:r>
            <w:r>
              <w:rPr>
                <w:szCs w:val="21"/>
              </w:rPr>
              <w:t>″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楷体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  <w:lang w:val="en-US" w:eastAsia="zh-CN"/>
              </w:rPr>
              <w:t>15</w:t>
            </w:r>
            <w:r>
              <w:rPr>
                <w:szCs w:val="21"/>
              </w:rPr>
              <w:t>″</w:t>
            </w:r>
          </w:p>
        </w:tc>
        <w:tc>
          <w:tcPr>
            <w:tcW w:w="824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  <w:lang w:val="en-US" w:eastAsia="zh-CN"/>
              </w:rPr>
              <w:t>00</w:t>
            </w:r>
            <w:r>
              <w:rPr>
                <w:szCs w:val="21"/>
              </w:rPr>
              <w:t>″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四</w:t>
            </w:r>
            <w:r>
              <w:rPr>
                <w:rFonts w:eastAsia="仿宋_GB2312"/>
                <w:szCs w:val="21"/>
              </w:rPr>
              <w:t>项任选</w:t>
            </w:r>
            <w:r>
              <w:rPr>
                <w:rFonts w:hint="eastAsia" w:eastAsia="仿宋_GB2312"/>
                <w:szCs w:val="21"/>
                <w:lang w:eastAsia="zh-CN"/>
              </w:rPr>
              <w:t>二</w:t>
            </w:r>
            <w:r>
              <w:rPr>
                <w:rFonts w:eastAsia="仿宋_GB2312"/>
                <w:szCs w:val="21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黑体"/>
                <w:szCs w:val="21"/>
                <w:lang w:eastAsia="zh-CN"/>
              </w:rPr>
            </w:pPr>
            <w:r>
              <w:rPr>
                <w:rFonts w:hint="eastAsia" w:eastAsia="黑体"/>
                <w:szCs w:val="21"/>
                <w:lang w:eastAsia="zh-CN"/>
              </w:rPr>
              <w:t>屈膝仰卧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（次/3分钟）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40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43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46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49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52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55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58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61</w:t>
            </w:r>
          </w:p>
        </w:tc>
        <w:tc>
          <w:tcPr>
            <w:tcW w:w="824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64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黑体"/>
                <w:szCs w:val="21"/>
                <w:lang w:eastAsia="zh-CN"/>
              </w:rPr>
            </w:pPr>
            <w:r>
              <w:rPr>
                <w:rFonts w:hint="eastAsia" w:eastAsia="黑体"/>
                <w:szCs w:val="21"/>
                <w:lang w:eastAsia="zh-CN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（米）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1.4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1.46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1.52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1.58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1.64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1.70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1.76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1.82</w:t>
            </w:r>
          </w:p>
        </w:tc>
        <w:tc>
          <w:tcPr>
            <w:tcW w:w="824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1.88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黑体"/>
                <w:szCs w:val="21"/>
                <w:lang w:eastAsia="zh-CN"/>
              </w:rPr>
            </w:pPr>
            <w:r>
              <w:rPr>
                <w:rFonts w:hint="eastAsia" w:eastAsia="黑体"/>
                <w:szCs w:val="21"/>
                <w:lang w:eastAsia="zh-CN"/>
              </w:rPr>
              <w:t>跳绳</w:t>
            </w:r>
          </w:p>
          <w:p>
            <w:pPr>
              <w:adjustRightInd w:val="0"/>
              <w:snapToGrid w:val="0"/>
              <w:jc w:val="center"/>
              <w:rPr>
                <w:rFonts w:hint="eastAsia" w:eastAsia="黑体"/>
                <w:szCs w:val="21"/>
                <w:lang w:eastAsia="zh-CN"/>
              </w:rPr>
            </w:pPr>
            <w:r>
              <w:rPr>
                <w:rFonts w:eastAsia="黑体"/>
                <w:szCs w:val="21"/>
              </w:rPr>
              <w:t>（次/3分钟）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40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50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60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70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80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90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100</w:t>
            </w:r>
          </w:p>
        </w:tc>
        <w:tc>
          <w:tcPr>
            <w:tcW w:w="81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110</w:t>
            </w:r>
          </w:p>
        </w:tc>
        <w:tc>
          <w:tcPr>
            <w:tcW w:w="824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120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  <w:lang w:eastAsia="zh-CN"/>
              </w:rPr>
              <w:t>测试说明</w:t>
            </w:r>
          </w:p>
        </w:tc>
        <w:tc>
          <w:tcPr>
            <w:tcW w:w="8139" w:type="dxa"/>
            <w:gridSpan w:val="10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2.800米跑项目</w:t>
            </w:r>
            <w:r>
              <w:rPr>
                <w:rFonts w:eastAsia="仿宋_GB2312"/>
                <w:szCs w:val="21"/>
              </w:rPr>
              <w:t>得分超出</w:t>
            </w:r>
            <w:r>
              <w:rPr>
                <w:rFonts w:hint="eastAsia" w:eastAsia="仿宋_GB2312"/>
                <w:szCs w:val="21"/>
                <w:lang w:eastAsia="zh-CN"/>
              </w:rPr>
              <w:t>及格线</w:t>
            </w:r>
            <w:r>
              <w:rPr>
                <w:rFonts w:eastAsia="仿宋_GB2312"/>
                <w:szCs w:val="21"/>
              </w:rPr>
              <w:t>的，每递减</w:t>
            </w:r>
            <w:r>
              <w:rPr>
                <w:rFonts w:hint="eastAsia" w:eastAsia="仿宋_GB2312"/>
                <w:szCs w:val="21"/>
                <w:lang w:val="en-US" w:eastAsia="zh-CN"/>
              </w:rPr>
              <w:t>15</w:t>
            </w:r>
            <w:bookmarkStart w:id="0" w:name="_GoBack"/>
            <w:bookmarkEnd w:id="0"/>
            <w:r>
              <w:rPr>
                <w:rFonts w:eastAsia="仿宋_GB2312"/>
                <w:szCs w:val="21"/>
              </w:rPr>
              <w:t>秒增加</w:t>
            </w:r>
            <w:r>
              <w:rPr>
                <w:rFonts w:hint="eastAsia" w:eastAsia="仿宋_GB2312"/>
                <w:szCs w:val="21"/>
                <w:lang w:val="en-US" w:eastAsia="zh-CN"/>
              </w:rPr>
              <w:t>5</w:t>
            </w:r>
            <w:r>
              <w:rPr>
                <w:rFonts w:eastAsia="仿宋_GB2312"/>
                <w:szCs w:val="21"/>
              </w:rPr>
              <w:t>分。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3.屈膝仰卧项目</w:t>
            </w:r>
            <w:r>
              <w:rPr>
                <w:rFonts w:hint="default" w:eastAsia="仿宋_GB2312"/>
                <w:szCs w:val="21"/>
                <w:lang w:val="en-US" w:eastAsia="zh-CN"/>
              </w:rPr>
              <w:t>超出及格线的，每</w:t>
            </w:r>
            <w:r>
              <w:rPr>
                <w:rFonts w:eastAsia="仿宋_GB2312"/>
                <w:szCs w:val="21"/>
              </w:rPr>
              <w:t>递</w:t>
            </w:r>
            <w:r>
              <w:rPr>
                <w:rFonts w:hint="eastAsia" w:eastAsia="仿宋_GB2312"/>
                <w:szCs w:val="21"/>
                <w:lang w:val="en-US" w:eastAsia="zh-CN"/>
              </w:rPr>
              <w:t>增3次</w:t>
            </w:r>
            <w:r>
              <w:rPr>
                <w:rFonts w:hint="default" w:eastAsia="仿宋_GB2312"/>
                <w:szCs w:val="21"/>
                <w:lang w:val="en-US" w:eastAsia="zh-CN"/>
              </w:rPr>
              <w:t>增加5分。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4.</w:t>
            </w:r>
            <w:r>
              <w:rPr>
                <w:rFonts w:eastAsia="仿宋_GB2312"/>
                <w:szCs w:val="21"/>
              </w:rPr>
              <w:t>立定跳远</w:t>
            </w:r>
            <w:r>
              <w:rPr>
                <w:rFonts w:hint="eastAsia" w:eastAsia="仿宋_GB2312"/>
                <w:szCs w:val="21"/>
                <w:lang w:val="en-US" w:eastAsia="zh-CN"/>
              </w:rPr>
              <w:t>项目</w:t>
            </w:r>
            <w:r>
              <w:rPr>
                <w:rFonts w:hint="default" w:eastAsia="仿宋_GB2312"/>
                <w:szCs w:val="21"/>
                <w:lang w:val="en-US" w:eastAsia="zh-CN"/>
              </w:rPr>
              <w:t>超出及格线的，每</w:t>
            </w:r>
            <w:r>
              <w:rPr>
                <w:rFonts w:eastAsia="仿宋_GB2312"/>
                <w:szCs w:val="21"/>
              </w:rPr>
              <w:t>递</w:t>
            </w:r>
            <w:r>
              <w:rPr>
                <w:rFonts w:hint="eastAsia" w:eastAsia="仿宋_GB2312"/>
                <w:szCs w:val="21"/>
                <w:lang w:val="en-US" w:eastAsia="zh-CN"/>
              </w:rPr>
              <w:t>增0.06米</w:t>
            </w:r>
            <w:r>
              <w:rPr>
                <w:rFonts w:hint="default" w:eastAsia="仿宋_GB2312"/>
                <w:szCs w:val="21"/>
                <w:lang w:val="en-US" w:eastAsia="zh-CN"/>
              </w:rPr>
              <w:t>增加5分。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5.跳绳项目</w:t>
            </w:r>
            <w:r>
              <w:rPr>
                <w:rFonts w:hint="default" w:eastAsia="仿宋_GB2312"/>
                <w:szCs w:val="21"/>
                <w:lang w:val="en-US" w:eastAsia="zh-CN"/>
              </w:rPr>
              <w:t>超出及格线的，每</w:t>
            </w:r>
            <w:r>
              <w:rPr>
                <w:rFonts w:eastAsia="仿宋_GB2312"/>
                <w:szCs w:val="21"/>
              </w:rPr>
              <w:t>递</w:t>
            </w:r>
            <w:r>
              <w:rPr>
                <w:rFonts w:hint="eastAsia" w:eastAsia="仿宋_GB2312"/>
                <w:szCs w:val="21"/>
                <w:lang w:val="en-US" w:eastAsia="zh-CN"/>
              </w:rPr>
              <w:t>增10次</w:t>
            </w:r>
            <w:r>
              <w:rPr>
                <w:rFonts w:hint="default" w:eastAsia="仿宋_GB2312"/>
                <w:szCs w:val="21"/>
                <w:lang w:val="en-US" w:eastAsia="zh-CN"/>
              </w:rPr>
              <w:t>增加5分。</w:t>
            </w:r>
          </w:p>
        </w:tc>
      </w:tr>
    </w:tbl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A1F5E"/>
    <w:rsid w:val="019D664A"/>
    <w:rsid w:val="06697DB2"/>
    <w:rsid w:val="06F85ED3"/>
    <w:rsid w:val="0D597833"/>
    <w:rsid w:val="12B0799F"/>
    <w:rsid w:val="2B811FE7"/>
    <w:rsid w:val="2BB56A48"/>
    <w:rsid w:val="2D0D7861"/>
    <w:rsid w:val="3C0557B6"/>
    <w:rsid w:val="3E820E11"/>
    <w:rsid w:val="400854AB"/>
    <w:rsid w:val="48A1213E"/>
    <w:rsid w:val="4B114038"/>
    <w:rsid w:val="4C171F40"/>
    <w:rsid w:val="5184026B"/>
    <w:rsid w:val="531A4D20"/>
    <w:rsid w:val="54AB5741"/>
    <w:rsid w:val="570F2B5A"/>
    <w:rsid w:val="5771780E"/>
    <w:rsid w:val="64534B7C"/>
    <w:rsid w:val="678147E7"/>
    <w:rsid w:val="67D44BDD"/>
    <w:rsid w:val="685244D5"/>
    <w:rsid w:val="6BD252DB"/>
    <w:rsid w:val="731A1F5E"/>
    <w:rsid w:val="777260DA"/>
    <w:rsid w:val="7CD1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2021-09-06T13:29:00Z</dcterms:created>
  <dc:creator>I" ll Be Back</dc:creator>
  <cp:lastModifiedBy>Administrator</cp:lastModifiedBy>
  <dcterms:modified xsi:type="dcterms:W3CDTF">2021-09-06T15:52:28Z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5441290E30AF4CB5A13B1F0A982389C7</vt:lpwstr>
  </property>
</Properties>
</file>