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/>
        </w:rPr>
      </w:pPr>
      <w:r>
        <w:rPr>
          <w:rStyle w:val="6"/>
        </w:rPr>
        <w:t>202</w:t>
      </w:r>
      <w:r>
        <w:rPr>
          <w:rStyle w:val="6"/>
          <w:rFonts w:hint="eastAsia"/>
          <w:lang w:val="en-US" w:eastAsia="zh-CN"/>
        </w:rPr>
        <w:t>1</w:t>
      </w:r>
      <w:r>
        <w:rPr>
          <w:rStyle w:val="6"/>
        </w:rPr>
        <w:t>年</w:t>
      </w:r>
      <w:r>
        <w:rPr>
          <w:rStyle w:val="6"/>
          <w:rFonts w:hint="eastAsia"/>
        </w:rPr>
        <w:t>第</w:t>
      </w:r>
      <w:r>
        <w:rPr>
          <w:rStyle w:val="6"/>
          <w:rFonts w:hint="eastAsia"/>
          <w:lang w:val="en-US" w:eastAsia="zh-CN"/>
        </w:rPr>
        <w:t>二</w:t>
      </w:r>
      <w:r>
        <w:rPr>
          <w:rStyle w:val="6"/>
          <w:rFonts w:hint="eastAsia"/>
        </w:rPr>
        <w:t>批</w:t>
      </w:r>
      <w:r>
        <w:rPr>
          <w:rStyle w:val="6"/>
          <w:rFonts w:hint="eastAsia"/>
          <w:lang w:val="en-US" w:eastAsia="zh-CN"/>
        </w:rPr>
        <w:t>项目制聘用人员</w:t>
      </w:r>
      <w:r>
        <w:rPr>
          <w:rStyle w:val="6"/>
        </w:rPr>
        <w:t>岗位招聘计划</w:t>
      </w:r>
    </w:p>
    <w:p>
      <w:pPr>
        <w:rPr>
          <w:rFonts w:hint="default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  <w:bookmarkStart w:id="0" w:name="_GoBack"/>
      <w:bookmarkEnd w:id="0"/>
    </w:p>
    <w:tbl>
      <w:tblPr>
        <w:tblStyle w:val="4"/>
        <w:tblW w:w="1032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991"/>
        <w:gridCol w:w="759"/>
        <w:gridCol w:w="3792"/>
        <w:gridCol w:w="1575"/>
        <w:gridCol w:w="1458"/>
        <w:gridCol w:w="1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广东医科大学附属医院新增项目制聘用人员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岗位需求汇总表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聘用部门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资质要求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0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健康管理中心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面议（购买五险一金）。免费安排执业医师考试技能培训和研究生复试指导。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临床医学专业、麻醉学、影像学，应届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0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教学部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面议（购买五险一金）。免费安排执业医师考试技能培训和研究生复试指导。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临床医学专业、麻醉学、影像学，应届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0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科研部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面议（购买五险一金）。免费安排执业医师考试技能培训和研究生复试指导。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临床医学专业、麻醉学、影像学，应届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0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临床试验服务中心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面议（购买五险一金）。免费安排执业医师考试技能培训和研究生复试指导。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临床医学专业、麻醉学、影像学，应届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0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药物临床试验机构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面议（购买五险一金）。免费安排执业医师考试技能培训和研究生复试指导。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临床医学专业、麻醉学、影像学，应届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0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医学伦理办公室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面议（购买五险一金）。免费安排执业医师考试技能培训和研究生复试指导。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临床医学专业、麻醉学、影像学，应届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0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各科研项目组（急需招聘课题组清单见附件2）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面议（购买五险一金）。免费安排执业医师考试技能培训和研究生复试指导。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临床医学专业、麻醉学、影像学，应届</w:t>
            </w:r>
          </w:p>
        </w:tc>
      </w:tr>
    </w:tbl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42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42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42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42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附件2：</w:t>
      </w:r>
    </w:p>
    <w:p>
      <w:pPr>
        <w:ind w:firstLine="42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项目制聘用人员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急需招聘项目制聘用人员课题组岗位需求汇总表</w:t>
      </w:r>
    </w:p>
    <w:tbl>
      <w:tblPr>
        <w:tblStyle w:val="4"/>
        <w:tblW w:w="991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85"/>
        <w:gridCol w:w="996"/>
        <w:gridCol w:w="1437"/>
        <w:gridCol w:w="696"/>
        <w:gridCol w:w="1187"/>
        <w:gridCol w:w="1235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课题组负责人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薪酬标准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专业、学历学位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林思恩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课题组面议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药学等相关专业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协助实验室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管理工作，课题组研究相关的工作。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陈光华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课题组面议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医学、本科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协助实验室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管理工作，课题组研究相关的工作。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崔理立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课题组面议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医学、本科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/硕士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协助实验室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管理工作，课题组研究相关的工作。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伍鸿荣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课题组面议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生物、医学、生物信息学、软件工程，不限学历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协助实验室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管理工作，课题组研究相关的工作。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夏正远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课题组面议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40岁以下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生物或医学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协助课题组管理（本科）或实验研究（硕士）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刘洲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课题组面议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医学、本科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协助实验室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管理工作，课题组研究相关的工作。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刘刚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课题组面议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医学、本科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协助实验室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管理工作，课题组研究相关的工作。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楚佳奇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课题组面议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医学、本科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协助实验室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管理工作，课题组研究相关的工作。</w:t>
            </w:r>
          </w:p>
        </w:tc>
      </w:tr>
    </w:tbl>
    <w:p>
      <w:pPr>
        <w:rPr>
          <w:rFonts w:hint="eastAsia"/>
        </w:rPr>
      </w:pPr>
    </w:p>
    <w:p>
      <w:pPr>
        <w:ind w:firstLine="420"/>
        <w:jc w:val="right"/>
        <w:rPr>
          <w:rFonts w:asciiTheme="minorEastAsia" w:hAnsiTheme="minorEastAsia"/>
          <w:b/>
          <w:sz w:val="30"/>
          <w:szCs w:val="30"/>
        </w:rPr>
      </w:pP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E2"/>
    <w:rsid w:val="00237B77"/>
    <w:rsid w:val="00356AEF"/>
    <w:rsid w:val="00430DF9"/>
    <w:rsid w:val="006E0673"/>
    <w:rsid w:val="00975338"/>
    <w:rsid w:val="009D33EE"/>
    <w:rsid w:val="00B70A62"/>
    <w:rsid w:val="00B81984"/>
    <w:rsid w:val="00D565E2"/>
    <w:rsid w:val="00FE58CB"/>
    <w:rsid w:val="032825A9"/>
    <w:rsid w:val="13BC67E0"/>
    <w:rsid w:val="1F5513ED"/>
    <w:rsid w:val="38CA180B"/>
    <w:rsid w:val="3FB532AB"/>
    <w:rsid w:val="4C2B5B2D"/>
    <w:rsid w:val="4C3D18F7"/>
    <w:rsid w:val="58C7562B"/>
    <w:rsid w:val="592C393D"/>
    <w:rsid w:val="5F1E6935"/>
    <w:rsid w:val="640D5278"/>
    <w:rsid w:val="674F0EC4"/>
    <w:rsid w:val="70294919"/>
    <w:rsid w:val="727D5CDE"/>
    <w:rsid w:val="762E1096"/>
    <w:rsid w:val="799332DE"/>
    <w:rsid w:val="7A0B1907"/>
    <w:rsid w:val="7ED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t2b1"/>
    <w:basedOn w:val="5"/>
    <w:qFormat/>
    <w:uiPriority w:val="0"/>
    <w:rPr>
      <w:b/>
      <w:bCs/>
      <w:color w:val="000000"/>
      <w:sz w:val="36"/>
      <w:szCs w:val="36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10">
    <w:name w:val="font01"/>
    <w:basedOn w:val="5"/>
    <w:qFormat/>
    <w:uiPriority w:val="0"/>
    <w:rPr>
      <w:rFonts w:hint="eastAsia" w:ascii="微软雅黑" w:hAnsi="微软雅黑" w:eastAsia="微软雅黑"/>
      <w:color w:val="000000"/>
      <w:sz w:val="22"/>
      <w:szCs w:val="22"/>
      <w:u w:val="none"/>
    </w:rPr>
  </w:style>
  <w:style w:type="character" w:customStyle="1" w:styleId="11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651</Characters>
  <Lines>5</Lines>
  <Paragraphs>1</Paragraphs>
  <TotalTime>3</TotalTime>
  <ScaleCrop>false</ScaleCrop>
  <LinksUpToDate>false</LinksUpToDate>
  <CharactersWithSpaces>764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2020-08-13T01:17:00Z</dcterms:created>
  <dc:creator>黄娟</dc:creator>
  <cp:lastModifiedBy>Administrator</cp:lastModifiedBy>
  <dcterms:modified xsi:type="dcterms:W3CDTF">2021-05-08T04:01:20Z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FEADFC7F92B34FA88F65E7E714C34DF0</vt:lpwstr>
  </property>
</Properties>
</file>