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CB" w:rsidRPr="001643CB" w:rsidRDefault="001643CB" w:rsidP="001643CB">
      <w:pPr>
        <w:pStyle w:val="a3"/>
      </w:pPr>
    </w:p>
    <w:tbl>
      <w:tblPr>
        <w:tblW w:w="0" w:type="auto"/>
        <w:tblInd w:w="97" w:type="dxa"/>
        <w:tblCellMar>
          <w:left w:w="0" w:type="dxa"/>
          <w:right w:w="0" w:type="dxa"/>
        </w:tblCellMar>
        <w:tblLook w:val="04A0"/>
      </w:tblPr>
      <w:tblGrid>
        <w:gridCol w:w="527"/>
        <w:gridCol w:w="1502"/>
        <w:gridCol w:w="1174"/>
        <w:gridCol w:w="885"/>
        <w:gridCol w:w="1273"/>
        <w:gridCol w:w="1399"/>
        <w:gridCol w:w="1665"/>
      </w:tblGrid>
      <w:tr w:rsidR="001643CB" w:rsidRPr="001643CB" w:rsidTr="001643CB">
        <w:trPr>
          <w:trHeight w:val="1256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  <w:b/>
                <w:bCs/>
              </w:rPr>
              <w:t>序号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  <w:b/>
                <w:bCs/>
              </w:rPr>
              <w:t>招聘科室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  <w:b/>
                <w:bCs/>
              </w:rPr>
              <w:t>招聘岗位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  <w:b/>
                <w:bCs/>
              </w:rPr>
              <w:t>计划招聘人数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  <w:b/>
                <w:bCs/>
              </w:rPr>
              <w:t>学历/学位要求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  <w:b/>
                <w:bCs/>
              </w:rPr>
              <w:t>专业要求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  <w:b/>
                <w:bCs/>
              </w:rPr>
              <w:t>资历条件及其他要求</w:t>
            </w:r>
          </w:p>
        </w:tc>
      </w:tr>
      <w:tr w:rsidR="001643CB" w:rsidRPr="001643CB" w:rsidTr="001643CB">
        <w:trPr>
          <w:trHeight w:val="960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临床各科室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临床博士后/科研博士后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博士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临床医学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博士毕业</w:t>
            </w:r>
            <w:r w:rsidRPr="001643CB">
              <w:rPr>
                <w:rFonts w:ascii="宋体" w:eastAsia="宋体" w:hAnsi="宋体" w:hint="eastAsia"/>
              </w:rPr>
              <w:br/>
              <w:t>3年内</w:t>
            </w:r>
          </w:p>
        </w:tc>
      </w:tr>
      <w:tr w:rsidR="001643CB" w:rsidRPr="001643CB" w:rsidTr="001643CB">
        <w:trPr>
          <w:trHeight w:val="66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风湿免疫科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医教研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硕士及以上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风湿免疫科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 xml:space="preserve">　</w:t>
            </w:r>
          </w:p>
        </w:tc>
      </w:tr>
      <w:tr w:rsidR="001643CB" w:rsidRPr="001643CB" w:rsidTr="001643CB">
        <w:trPr>
          <w:trHeight w:val="66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心血管病中心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医教研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硕士及以上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心脏外科、心血管内科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结构性心脏病专业方向优先</w:t>
            </w:r>
          </w:p>
        </w:tc>
      </w:tr>
      <w:tr w:rsidR="001643CB" w:rsidRPr="001643CB" w:rsidTr="001643CB">
        <w:trPr>
          <w:trHeight w:val="702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精神心理科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医教研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硕士及以上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精神病与精神卫生学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 xml:space="preserve">　</w:t>
            </w:r>
          </w:p>
        </w:tc>
      </w:tr>
      <w:tr w:rsidR="001643CB" w:rsidRPr="001643CB" w:rsidTr="001643CB">
        <w:trPr>
          <w:trHeight w:val="918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感染病防治中心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医教研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博士2名、硕士1名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内科学（传染病、呼吸、消化、重症医学）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 xml:space="preserve">　</w:t>
            </w:r>
          </w:p>
        </w:tc>
      </w:tr>
      <w:tr w:rsidR="001643CB" w:rsidRPr="001643CB" w:rsidTr="001643CB">
        <w:trPr>
          <w:trHeight w:val="918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脑血管病中心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医教研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博士1名、硕士1名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神经介入、神经外科、神经病学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具有神经介入工作经验优先</w:t>
            </w:r>
          </w:p>
        </w:tc>
      </w:tr>
      <w:tr w:rsidR="001643CB" w:rsidRPr="001643CB" w:rsidTr="001643CB">
        <w:trPr>
          <w:trHeight w:val="819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肿瘤中心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医教研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博士2名、硕士3名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肿瘤学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  <w:color w:val="FF0000"/>
              </w:rPr>
              <w:t xml:space="preserve">　</w:t>
            </w:r>
          </w:p>
        </w:tc>
      </w:tr>
      <w:tr w:rsidR="001643CB" w:rsidRPr="001643CB" w:rsidTr="001643CB">
        <w:trPr>
          <w:trHeight w:val="702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耳鼻喉&amp;头颈外科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医教研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博士1名、硕士1名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耳鼻喉科学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 xml:space="preserve">　</w:t>
            </w:r>
          </w:p>
        </w:tc>
      </w:tr>
      <w:tr w:rsidR="001643CB" w:rsidRPr="001643CB" w:rsidTr="001643CB">
        <w:trPr>
          <w:trHeight w:val="702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眼科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医教研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硕士及以上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眼科学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 </w:t>
            </w:r>
          </w:p>
        </w:tc>
      </w:tr>
      <w:tr w:rsidR="001643CB" w:rsidRPr="001643CB" w:rsidTr="001643CB">
        <w:trPr>
          <w:trHeight w:val="1101"/>
        </w:trPr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10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口腔科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医教研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硕士及以上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口腔医学（口腔颌面外科、儿童口腔、种植、牙体牙髓）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 xml:space="preserve">　</w:t>
            </w:r>
          </w:p>
        </w:tc>
      </w:tr>
      <w:tr w:rsidR="001643CB" w:rsidRPr="001643CB" w:rsidTr="001643CB">
        <w:trPr>
          <w:trHeight w:val="6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医技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本科及以上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口腔医学、影像技术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 xml:space="preserve">　</w:t>
            </w:r>
          </w:p>
        </w:tc>
      </w:tr>
      <w:tr w:rsidR="001643CB" w:rsidRPr="001643CB" w:rsidTr="001643CB">
        <w:trPr>
          <w:trHeight w:val="681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产科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医教研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硕士及以上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妇产科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具备副高职称</w:t>
            </w:r>
          </w:p>
        </w:tc>
      </w:tr>
      <w:tr w:rsidR="001643CB" w:rsidRPr="001643CB" w:rsidTr="001643CB">
        <w:trPr>
          <w:trHeight w:val="681"/>
        </w:trPr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12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儿科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医教研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博士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儿科学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具备中级职称</w:t>
            </w:r>
          </w:p>
        </w:tc>
      </w:tr>
      <w:tr w:rsidR="001643CB" w:rsidRPr="001643CB" w:rsidTr="001643CB">
        <w:trPr>
          <w:trHeight w:val="68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医教研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硕士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儿科学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 xml:space="preserve">　</w:t>
            </w:r>
          </w:p>
        </w:tc>
      </w:tr>
      <w:tr w:rsidR="001643CB" w:rsidRPr="001643CB" w:rsidTr="001643CB">
        <w:trPr>
          <w:trHeight w:val="69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lastRenderedPageBreak/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皮肤科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医教研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博士1名、硕士1名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皮肤病与性病学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中级及以上职称优先</w:t>
            </w:r>
          </w:p>
        </w:tc>
      </w:tr>
      <w:tr w:rsidR="001643CB" w:rsidRPr="001643CB" w:rsidTr="001643CB">
        <w:trPr>
          <w:trHeight w:val="7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手术麻醉医学部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医教研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硕士及以上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临床医学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 xml:space="preserve">　</w:t>
            </w:r>
          </w:p>
        </w:tc>
      </w:tr>
      <w:tr w:rsidR="001643CB" w:rsidRPr="001643CB" w:rsidTr="001643CB">
        <w:trPr>
          <w:trHeight w:val="621"/>
        </w:trPr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15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重症医学科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医教研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博士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重症医学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 xml:space="preserve">　</w:t>
            </w:r>
          </w:p>
        </w:tc>
      </w:tr>
      <w:tr w:rsidR="001643CB" w:rsidRPr="001643CB" w:rsidTr="001643CB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医教研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硕士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重症医学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 xml:space="preserve">　</w:t>
            </w:r>
          </w:p>
        </w:tc>
      </w:tr>
      <w:tr w:rsidR="001643CB" w:rsidRPr="001643CB" w:rsidTr="001643CB">
        <w:trPr>
          <w:trHeight w:val="960"/>
        </w:trPr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16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放射科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医教研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博士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影像医学与</w:t>
            </w:r>
            <w:r w:rsidRPr="001643CB">
              <w:rPr>
                <w:rFonts w:ascii="宋体" w:eastAsia="宋体" w:hAnsi="宋体" w:hint="eastAsia"/>
              </w:rPr>
              <w:br/>
              <w:t>核医学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 xml:space="preserve">　</w:t>
            </w:r>
          </w:p>
        </w:tc>
      </w:tr>
      <w:tr w:rsidR="001643CB" w:rsidRPr="001643CB" w:rsidTr="001643CB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医教研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硕士及以上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影像医学与</w:t>
            </w:r>
            <w:r w:rsidRPr="001643CB">
              <w:rPr>
                <w:rFonts w:ascii="宋体" w:eastAsia="宋体" w:hAnsi="宋体" w:hint="eastAsia"/>
              </w:rPr>
              <w:br/>
              <w:t>核医学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 </w:t>
            </w:r>
          </w:p>
        </w:tc>
      </w:tr>
      <w:tr w:rsidR="001643CB" w:rsidRPr="001643CB" w:rsidTr="001643CB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医技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本科及以上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医学影像技术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 </w:t>
            </w:r>
          </w:p>
        </w:tc>
      </w:tr>
      <w:tr w:rsidR="001643CB" w:rsidRPr="001643CB" w:rsidTr="001643CB">
        <w:trPr>
          <w:trHeight w:val="660"/>
        </w:trPr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17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超声科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医教研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博士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影像医学与</w:t>
            </w:r>
            <w:r w:rsidRPr="001643CB">
              <w:rPr>
                <w:rFonts w:ascii="宋体" w:eastAsia="宋体" w:hAnsi="宋体" w:hint="eastAsia"/>
              </w:rPr>
              <w:br/>
              <w:t>核医学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 </w:t>
            </w:r>
          </w:p>
        </w:tc>
      </w:tr>
      <w:tr w:rsidR="001643CB" w:rsidRPr="001643CB" w:rsidTr="001643CB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医教研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硕士及以上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影像医学与核医学、临床医学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 xml:space="preserve">　</w:t>
            </w:r>
          </w:p>
        </w:tc>
      </w:tr>
      <w:tr w:rsidR="001643CB" w:rsidRPr="001643CB" w:rsidTr="001643CB">
        <w:trPr>
          <w:trHeight w:val="96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18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分子影像中心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实验技术岗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硕士及以上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生物学、生物医学工程、基础医学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 </w:t>
            </w:r>
          </w:p>
        </w:tc>
      </w:tr>
      <w:tr w:rsidR="001643CB" w:rsidRPr="001643CB" w:rsidTr="001643CB">
        <w:trPr>
          <w:trHeight w:val="96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19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临床实验中心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管理岗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硕士及以上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临床医学、药学、医学统计学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 </w:t>
            </w:r>
          </w:p>
        </w:tc>
      </w:tr>
      <w:tr w:rsidR="001643CB" w:rsidRPr="001643CB" w:rsidTr="001643CB">
        <w:trPr>
          <w:trHeight w:val="960"/>
        </w:trPr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20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运营管理部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管理岗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硕士及以上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临床医学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具有临床工作经验者优先</w:t>
            </w:r>
          </w:p>
        </w:tc>
      </w:tr>
      <w:tr w:rsidR="001643CB" w:rsidRPr="001643CB" w:rsidTr="001643CB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病案管理科编码员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硕士及以上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临床医学、流行病学与统计学、护理学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具有编码证优先</w:t>
            </w:r>
          </w:p>
        </w:tc>
      </w:tr>
      <w:tr w:rsidR="001643CB" w:rsidRPr="001643CB" w:rsidTr="001643CB">
        <w:trPr>
          <w:trHeight w:val="96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21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信息科</w:t>
            </w:r>
          </w:p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工程技术岗</w:t>
            </w:r>
          </w:p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5</w:t>
            </w:r>
          </w:p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本科及以上</w:t>
            </w:r>
          </w:p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软件工程、计算机技术、统计学、数学、物理学、天文学、大气科学等计算</w:t>
            </w:r>
            <w:r w:rsidRPr="001643CB">
              <w:rPr>
                <w:rFonts w:ascii="宋体" w:eastAsia="宋体" w:hAnsi="宋体" w:hint="eastAsia"/>
              </w:rPr>
              <w:lastRenderedPageBreak/>
              <w:t>机运用相关专业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lastRenderedPageBreak/>
              <w:t> </w:t>
            </w:r>
          </w:p>
        </w:tc>
      </w:tr>
      <w:tr w:rsidR="001643CB" w:rsidRPr="001643CB" w:rsidTr="001643CB">
        <w:trPr>
          <w:trHeight w:val="96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lastRenderedPageBreak/>
              <w:t>22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财务部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会计岗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硕士及以上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会计相关</w:t>
            </w:r>
          </w:p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专业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 </w:t>
            </w:r>
          </w:p>
        </w:tc>
      </w:tr>
      <w:tr w:rsidR="001643CB" w:rsidRPr="001643CB" w:rsidTr="001643CB">
        <w:trPr>
          <w:trHeight w:val="96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23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后勤保障部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电气技术岗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本科及以上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电气工程类、电力技术类、机电设备类、自动化类专业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 </w:t>
            </w:r>
          </w:p>
        </w:tc>
      </w:tr>
      <w:tr w:rsidR="001643CB" w:rsidRPr="001643CB" w:rsidTr="001643CB">
        <w:trPr>
          <w:trHeight w:val="96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24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行政后勤科室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管理岗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硕士及以上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临床医学、公共卫生与预防医学、公共管理、管理学、经济学等相关专业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3CB" w:rsidRPr="001643CB" w:rsidRDefault="001643CB" w:rsidP="001643CB">
            <w:pPr>
              <w:pStyle w:val="a3"/>
              <w:rPr>
                <w:rFonts w:ascii="宋体" w:eastAsia="宋体" w:hAnsi="宋体"/>
              </w:rPr>
            </w:pPr>
            <w:r w:rsidRPr="001643CB">
              <w:rPr>
                <w:rFonts w:ascii="宋体" w:eastAsia="宋体" w:hAnsi="宋体" w:hint="eastAsia"/>
              </w:rPr>
              <w:t> </w:t>
            </w:r>
          </w:p>
        </w:tc>
      </w:tr>
    </w:tbl>
    <w:p w:rsidR="001643CB" w:rsidRPr="001643CB" w:rsidRDefault="001643CB" w:rsidP="001643CB">
      <w:pPr>
        <w:pStyle w:val="a3"/>
        <w:rPr>
          <w:rFonts w:hint="eastAsia"/>
        </w:rPr>
      </w:pPr>
      <w:r w:rsidRPr="001643CB">
        <w:rPr>
          <w:rFonts w:hint="eastAsia"/>
        </w:rPr>
        <w:t> </w:t>
      </w:r>
    </w:p>
    <w:p w:rsidR="004358AB" w:rsidRDefault="004358AB" w:rsidP="001643CB">
      <w:pPr>
        <w:pStyle w:val="a3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643CB"/>
    <w:rsid w:val="001643CB"/>
    <w:rsid w:val="002B42E5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1643C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2021-07-16T06:02:00Z</dcterms:created>
  <dcterms:modified xsi:type="dcterms:W3CDTF">2021-07-16T06:02:00Z</dcterms:modified>
</cp:coreProperties>
</file>