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5" w:rsidRDefault="00D15AD5" w:rsidP="00D15AD5">
      <w:pPr>
        <w:spacing w:line="600" w:lineRule="exact"/>
        <w:rPr>
          <w:rFonts w:ascii="黑体" w:eastAsia="黑体"/>
          <w:sz w:val="28"/>
          <w:szCs w:val="28"/>
        </w:rPr>
      </w:pPr>
      <w:r w:rsidRPr="00D15AD5">
        <w:rPr>
          <w:rFonts w:ascii="黑体" w:eastAsia="黑体" w:hint="eastAsia"/>
          <w:sz w:val="28"/>
          <w:szCs w:val="28"/>
        </w:rPr>
        <w:t>附件</w:t>
      </w:r>
      <w:r w:rsidR="00A21D36">
        <w:rPr>
          <w:rFonts w:ascii="黑体" w:eastAsia="黑体" w:hint="eastAsia"/>
          <w:sz w:val="28"/>
          <w:szCs w:val="28"/>
        </w:rPr>
        <w:t>3</w:t>
      </w:r>
    </w:p>
    <w:p w:rsidR="00D15AD5" w:rsidRPr="00D15AD5" w:rsidRDefault="00D15AD5" w:rsidP="001B3085">
      <w:pPr>
        <w:spacing w:line="240" w:lineRule="exact"/>
        <w:rPr>
          <w:rFonts w:ascii="黑体" w:eastAsia="黑体"/>
          <w:sz w:val="28"/>
          <w:szCs w:val="28"/>
        </w:rPr>
      </w:pPr>
    </w:p>
    <w:p w:rsidR="006F6696" w:rsidRPr="004C3C20" w:rsidRDefault="00DE2917" w:rsidP="004C3C2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4C3C20">
        <w:rPr>
          <w:rFonts w:ascii="方正小标宋_GBK" w:eastAsia="方正小标宋_GBK" w:hint="eastAsia"/>
          <w:sz w:val="44"/>
          <w:szCs w:val="44"/>
        </w:rPr>
        <w:t>交通运输部南海航海保障中心2020年度</w:t>
      </w:r>
    </w:p>
    <w:p w:rsidR="00B27752" w:rsidRPr="004C3C20" w:rsidRDefault="00DE2917" w:rsidP="004C3C2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4C3C20">
        <w:rPr>
          <w:rFonts w:ascii="方正小标宋_GBK" w:eastAsia="方正小标宋_GBK" w:hint="eastAsia"/>
          <w:sz w:val="44"/>
          <w:szCs w:val="44"/>
        </w:rPr>
        <w:t>公开招聘工作人员</w:t>
      </w:r>
      <w:r w:rsidR="006F5FA2" w:rsidRPr="004C3C20">
        <w:rPr>
          <w:rFonts w:ascii="方正小标宋_GBK" w:eastAsia="方正小标宋_GBK" w:hAnsi="方正小标宋简体" w:cs="方正小标宋简体" w:hint="eastAsia"/>
          <w:bCs/>
          <w:color w:val="000000"/>
          <w:kern w:val="0"/>
          <w:sz w:val="44"/>
          <w:szCs w:val="44"/>
        </w:rPr>
        <w:t>笔试考生防疫与安全须知</w:t>
      </w:r>
    </w:p>
    <w:p w:rsidR="009B021F" w:rsidRPr="001B3085" w:rsidRDefault="009B021F" w:rsidP="00397439">
      <w:pPr>
        <w:widowControl/>
        <w:spacing w:line="600" w:lineRule="exact"/>
        <w:jc w:val="left"/>
        <w:rPr>
          <w:rFonts w:ascii="仿宋_GB2312" w:eastAsia="仿宋_GB2312" w:hAnsi="方正小标宋简体" w:cs="方正小标宋简体"/>
          <w:bCs/>
          <w:color w:val="000000"/>
          <w:kern w:val="0"/>
          <w:sz w:val="32"/>
          <w:szCs w:val="32"/>
        </w:rPr>
      </w:pP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</w:t>
      </w:r>
      <w:r w:rsidR="0089053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事业单位公开招聘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考试工作安全进行，请所有考生知悉、理解、配合、支持</w:t>
      </w:r>
      <w:r w:rsidR="0089053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事业单位公开招聘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考试的防疫措施和要求。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笔试的考生须在笔试前14天（</w:t>
      </w:r>
      <w:r w:rsidR="006F6696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9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2A1849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日前）申领“</w:t>
      </w:r>
      <w:r w:rsidR="009B021F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广东省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健康码”。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申领方式为：通过微信搜索“</w:t>
      </w:r>
      <w:r w:rsidR="009B021F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粤省事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”登录“</w:t>
      </w:r>
      <w:r w:rsidR="009B021F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粤康码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”，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</w:t>
      </w:r>
      <w:r w:rsidR="009B021F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”。考生应自觉如实进行笔试前14天（</w:t>
      </w:r>
      <w:r w:rsidR="002A1849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9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2A1849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日至</w:t>
      </w:r>
      <w:r w:rsidR="002A1849"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25</w:t>
      </w:r>
      <w:r w:rsidRPr="002A18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日期间）的健康监测。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”为绿码且健康状况正常，经现场测量体温正常可参加笔试。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”为红码或黄码的，应及时查明原因（考生可拨打“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”中“服务说明”公布各市咨询电话），并按相关要求执行。凡因在14天健康监测中出现发热、干咳等体征症状的，须提供7天内2次核酸检测阴性证明方可参加笔试。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“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”为红码或黄码的，要按照防疫有关要求配合进行隔离医学观察或隔离治疗。此类人员如要参加考试，应于考前14天抵达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广州市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，且期间不得离开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广州市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，并按照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广东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省疫情防控措施纳入管理，进行健康监测出具2次核酸检测阴性报告后，均无异常方可参加考试。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 w:rsidR="001977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南海航海保障中心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报告，且持</w:t>
      </w:r>
      <w:r w:rsidR="009B021F"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</w:t>
      </w:r>
      <w:r w:rsid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粤康码</w:t>
      </w:r>
      <w:r w:rsidR="009B021F"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”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“绿码”方可参加笔试。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B27752" w:rsidRPr="006E2E3D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2.按照疫情防控相关规定，考生须申报本人笔试前</w:t>
      </w:r>
      <w:r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14天健康状况（</w:t>
      </w:r>
      <w:r w:rsidR="002A1849"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9</w:t>
      </w:r>
      <w:r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2A1849"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日至</w:t>
      </w:r>
      <w:r w:rsidR="002A1849"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25</w:t>
      </w:r>
      <w:r w:rsidRPr="005842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日期间）。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请务必于</w:t>
      </w:r>
      <w:r w:rsidR="002A1849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9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12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日登录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招聘考试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网站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，下载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填报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《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个人健康信息承诺书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》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。考生本人旅居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史、接触史、相关症状等疫</w:t>
      </w:r>
      <w:r w:rsidR="00C73CB5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情防控重点信息发生变化的，须及时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填报</w:t>
      </w:r>
      <w:r w:rsidR="00C73CB5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相关</w:t>
      </w:r>
      <w:r w:rsidR="00492D28"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内容</w:t>
      </w:r>
      <w:r w:rsidRPr="006E2E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B27752" w:rsidRPr="009B021F" w:rsidRDefault="006F5FA2" w:rsidP="001C0C35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 w:rsidR="001C0C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</w:t>
      </w:r>
      <w:r w:rsidRPr="009B021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考试诚信档案，并依规依纪依法处理。</w:t>
      </w:r>
    </w:p>
    <w:p w:rsidR="00B27752" w:rsidRPr="009B021F" w:rsidRDefault="006F5FA2" w:rsidP="001C0C35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笔试时，考生须持二代居民身份证、打印的《笔试准考证》和《个人健康信息承诺书》，向考务工作人员出示“</w:t>
      </w:r>
      <w:r w:rsidR="001C0C3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粤康码</w:t>
      </w:r>
      <w:r w:rsidRPr="009B021F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”及相关健康证明，经现场测温正常后进入考场。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</w:t>
      </w:r>
      <w:bookmarkStart w:id="0" w:name="_GoBack"/>
      <w:bookmarkEnd w:id="0"/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行医治。</w:t>
      </w:r>
    </w:p>
    <w:p w:rsidR="00B27752" w:rsidRPr="009B021F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B27752" w:rsidRDefault="006F5FA2" w:rsidP="002D1EDD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广州市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准备，考试期间需入住宾馆的，请选择有资</w:t>
      </w:r>
      <w:r w:rsidRPr="009B021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质并符合复工复产要求的宾馆，并提前向拟入住宾馆了解疫情防控要求。</w:t>
      </w:r>
    </w:p>
    <w:p w:rsidR="002D1EDD" w:rsidRPr="002D1EDD" w:rsidRDefault="002D1EDD" w:rsidP="002D1EDD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6.</w:t>
      </w:r>
      <w:r w:rsidRPr="002D1ED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因疫情防控原因导致笔试考点变更的，将通过有关网站提前发布笔试考点变更信息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和属地防疫要求。</w:t>
      </w:r>
    </w:p>
    <w:p w:rsidR="00B27752" w:rsidRPr="001C0C35" w:rsidRDefault="006F5FA2" w:rsidP="001C0C35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C0C35">
        <w:rPr>
          <w:rFonts w:ascii="黑体" w:eastAsia="黑体" w:hAnsi="黑体" w:cs="仿宋" w:hint="eastAsia"/>
          <w:color w:val="000000" w:themeColor="text1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如某考生</w:t>
      </w:r>
      <w:r w:rsidR="001C0C35"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1C0C35"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6日参加面试资格审查，须</w:t>
      </w:r>
      <w:r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打印</w:t>
      </w:r>
      <w:r w:rsidR="001C0C35"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F813B4"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2日至</w:t>
      </w:r>
      <w:r w:rsidR="001C0C35"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5日</w:t>
      </w:r>
      <w:r w:rsidR="00B858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</w:t>
      </w:r>
      <w:r w:rsidRPr="00F813B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个人健康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信息承诺书</w:t>
      </w:r>
      <w:r w:rsidR="00B8586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（面试资格审查环节）和以</w:t>
      </w:r>
      <w:r w:rsidR="001C0C35"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 w:rsidR="001C0C35"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6日为基准日的7天内核酸检测阴性证明。</w:t>
      </w:r>
      <w:r w:rsidRPr="001C0C35">
        <w:rPr>
          <w:rFonts w:ascii="黑体" w:eastAsia="黑体" w:hAnsi="黑体" w:cs="仿宋" w:hint="eastAsia"/>
          <w:color w:val="000000" w:themeColor="text1"/>
          <w:sz w:val="32"/>
          <w:szCs w:val="32"/>
        </w:rPr>
        <w:t>特提示考生，</w:t>
      </w:r>
      <w:r w:rsidRPr="001C0C3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9B021F" w:rsidRPr="000C0427" w:rsidRDefault="006F5FA2" w:rsidP="000C0427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0C042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公告发布后，疫情防控工作有新要求和规定的，</w:t>
      </w:r>
      <w:r w:rsidR="009B021F" w:rsidRPr="000C042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南海航海保障中心</w:t>
      </w:r>
      <w:r w:rsidRPr="000C042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将另行公告通知，请考生随时关注</w:t>
      </w:r>
      <w:r w:rsidR="009B021F" w:rsidRPr="000C042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中国海事局事业单位公开招聘考试网（zl.msa.gov.cn）、南海航海保障中心官方网站（www.ngscs.org）公布。</w:t>
      </w:r>
    </w:p>
    <w:p w:rsidR="00B27752" w:rsidRPr="009B021F" w:rsidRDefault="00B27752" w:rsidP="009B021F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B27752" w:rsidRPr="009B021F" w:rsidSect="00C91496">
      <w:headerReference w:type="default" r:id="rId7"/>
      <w:footerReference w:type="even" r:id="rId8"/>
      <w:footerReference w:type="default" r:id="rId9"/>
      <w:pgSz w:w="11906" w:h="16838"/>
      <w:pgMar w:top="1814" w:right="1531" w:bottom="147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0F" w:rsidRDefault="005C720F" w:rsidP="00B27752">
      <w:r>
        <w:separator/>
      </w:r>
    </w:p>
  </w:endnote>
  <w:endnote w:type="continuationSeparator" w:id="1">
    <w:p w:rsidR="005C720F" w:rsidRDefault="005C720F" w:rsidP="00B2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96" w:rsidRPr="00C91496" w:rsidRDefault="00C91496" w:rsidP="00C91496">
    <w:pPr>
      <w:pStyle w:val="a3"/>
      <w:rPr>
        <w:rFonts w:asciiTheme="minorEastAsia" w:eastAsiaTheme="minorEastAsia" w:hAnsiTheme="minorEastAsia"/>
        <w:sz w:val="28"/>
        <w:szCs w:val="28"/>
      </w:rPr>
    </w:pPr>
    <w:r w:rsidRPr="00C91496">
      <w:rPr>
        <w:rFonts w:asciiTheme="minorEastAsia" w:eastAsiaTheme="minorEastAsia" w:hAnsiTheme="minorEastAsia"/>
        <w:sz w:val="28"/>
        <w:szCs w:val="28"/>
      </w:rPr>
      <w:fldChar w:fldCharType="begin"/>
    </w:r>
    <w:r w:rsidRPr="00C914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91496">
      <w:rPr>
        <w:rFonts w:asciiTheme="minorEastAsia" w:eastAsiaTheme="minorEastAsia" w:hAnsiTheme="minorEastAsia"/>
        <w:sz w:val="28"/>
        <w:szCs w:val="28"/>
      </w:rPr>
      <w:fldChar w:fldCharType="separate"/>
    </w:r>
    <w:r w:rsidRPr="00C9149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4 -</w:t>
    </w:r>
    <w:r w:rsidRPr="00C91496">
      <w:rPr>
        <w:rFonts w:asciiTheme="minorEastAsia" w:eastAsiaTheme="minorEastAsia" w:hAnsiTheme="minorEastAsia"/>
        <w:sz w:val="28"/>
        <w:szCs w:val="28"/>
      </w:rPr>
      <w:fldChar w:fldCharType="end"/>
    </w:r>
  </w:p>
  <w:p w:rsidR="00C91496" w:rsidRPr="00C91496" w:rsidRDefault="00C91496" w:rsidP="00C914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96" w:rsidRPr="00C91496" w:rsidRDefault="00C91496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 w:rsidRPr="00C91496">
      <w:rPr>
        <w:rFonts w:asciiTheme="minorEastAsia" w:eastAsiaTheme="minorEastAsia" w:hAnsiTheme="minorEastAsia"/>
        <w:sz w:val="28"/>
        <w:szCs w:val="28"/>
      </w:rPr>
      <w:fldChar w:fldCharType="begin"/>
    </w:r>
    <w:r w:rsidRPr="00C91496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C91496">
      <w:rPr>
        <w:rFonts w:asciiTheme="minorEastAsia" w:eastAsiaTheme="minorEastAsia" w:hAnsiTheme="minorEastAsia"/>
        <w:sz w:val="28"/>
        <w:szCs w:val="28"/>
      </w:rPr>
      <w:fldChar w:fldCharType="separate"/>
    </w:r>
    <w:r w:rsidRPr="00C9149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3 -</w:t>
    </w:r>
    <w:r w:rsidRPr="00C91496">
      <w:rPr>
        <w:rFonts w:asciiTheme="minorEastAsia" w:eastAsiaTheme="minorEastAsia" w:hAnsiTheme="minorEastAsia"/>
        <w:sz w:val="28"/>
        <w:szCs w:val="28"/>
      </w:rPr>
      <w:fldChar w:fldCharType="end"/>
    </w:r>
  </w:p>
  <w:p w:rsidR="00B27752" w:rsidRDefault="00B277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0F" w:rsidRDefault="005C720F" w:rsidP="00B27752">
      <w:r>
        <w:separator/>
      </w:r>
    </w:p>
  </w:footnote>
  <w:footnote w:type="continuationSeparator" w:id="1">
    <w:p w:rsidR="005C720F" w:rsidRDefault="005C720F" w:rsidP="00B27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52" w:rsidRDefault="00B2775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596D2A"/>
    <w:rsid w:val="000857ED"/>
    <w:rsid w:val="00085A2E"/>
    <w:rsid w:val="000A4B2E"/>
    <w:rsid w:val="000C0427"/>
    <w:rsid w:val="00116DDD"/>
    <w:rsid w:val="00190799"/>
    <w:rsid w:val="0019775E"/>
    <w:rsid w:val="001B3085"/>
    <w:rsid w:val="001C0C35"/>
    <w:rsid w:val="001D0988"/>
    <w:rsid w:val="001D756D"/>
    <w:rsid w:val="001F6FB5"/>
    <w:rsid w:val="001F7349"/>
    <w:rsid w:val="00222779"/>
    <w:rsid w:val="00234C7F"/>
    <w:rsid w:val="00282343"/>
    <w:rsid w:val="002A1849"/>
    <w:rsid w:val="002C24EF"/>
    <w:rsid w:val="002D1EDD"/>
    <w:rsid w:val="002D6847"/>
    <w:rsid w:val="00317725"/>
    <w:rsid w:val="00357B5C"/>
    <w:rsid w:val="00394DCC"/>
    <w:rsid w:val="00397439"/>
    <w:rsid w:val="003D4A2A"/>
    <w:rsid w:val="00450E12"/>
    <w:rsid w:val="00492D28"/>
    <w:rsid w:val="004C3C20"/>
    <w:rsid w:val="004D3B9F"/>
    <w:rsid w:val="004F6CC9"/>
    <w:rsid w:val="00515349"/>
    <w:rsid w:val="00523FE8"/>
    <w:rsid w:val="00532583"/>
    <w:rsid w:val="005476BE"/>
    <w:rsid w:val="0055553A"/>
    <w:rsid w:val="005602E1"/>
    <w:rsid w:val="00574132"/>
    <w:rsid w:val="00584283"/>
    <w:rsid w:val="005C720F"/>
    <w:rsid w:val="005D00AC"/>
    <w:rsid w:val="005E6FB2"/>
    <w:rsid w:val="006301DE"/>
    <w:rsid w:val="006634B2"/>
    <w:rsid w:val="00675C6A"/>
    <w:rsid w:val="006915CD"/>
    <w:rsid w:val="006A7C93"/>
    <w:rsid w:val="006E2E3D"/>
    <w:rsid w:val="006F5FA2"/>
    <w:rsid w:val="006F6696"/>
    <w:rsid w:val="00742913"/>
    <w:rsid w:val="00742A4F"/>
    <w:rsid w:val="007434DF"/>
    <w:rsid w:val="007A638F"/>
    <w:rsid w:val="007E69A0"/>
    <w:rsid w:val="007F0092"/>
    <w:rsid w:val="008066B2"/>
    <w:rsid w:val="00817DD8"/>
    <w:rsid w:val="00853710"/>
    <w:rsid w:val="00890539"/>
    <w:rsid w:val="008F02F6"/>
    <w:rsid w:val="008F6A92"/>
    <w:rsid w:val="00932A1A"/>
    <w:rsid w:val="00967160"/>
    <w:rsid w:val="00971945"/>
    <w:rsid w:val="00990590"/>
    <w:rsid w:val="009A0968"/>
    <w:rsid w:val="009B021F"/>
    <w:rsid w:val="009E25E2"/>
    <w:rsid w:val="00A02FC5"/>
    <w:rsid w:val="00A21D36"/>
    <w:rsid w:val="00A40C0D"/>
    <w:rsid w:val="00A64E72"/>
    <w:rsid w:val="00A65FC2"/>
    <w:rsid w:val="00A752B2"/>
    <w:rsid w:val="00AB3DB4"/>
    <w:rsid w:val="00AC0888"/>
    <w:rsid w:val="00B20488"/>
    <w:rsid w:val="00B239E0"/>
    <w:rsid w:val="00B27752"/>
    <w:rsid w:val="00B41641"/>
    <w:rsid w:val="00B85869"/>
    <w:rsid w:val="00BC75D7"/>
    <w:rsid w:val="00BE1373"/>
    <w:rsid w:val="00C07EC1"/>
    <w:rsid w:val="00C73CB5"/>
    <w:rsid w:val="00C91496"/>
    <w:rsid w:val="00CA52F4"/>
    <w:rsid w:val="00CB1A78"/>
    <w:rsid w:val="00CC0BF2"/>
    <w:rsid w:val="00CE24B7"/>
    <w:rsid w:val="00D15AD5"/>
    <w:rsid w:val="00D44059"/>
    <w:rsid w:val="00D47B64"/>
    <w:rsid w:val="00D7049A"/>
    <w:rsid w:val="00D83714"/>
    <w:rsid w:val="00D84FBB"/>
    <w:rsid w:val="00DA20D2"/>
    <w:rsid w:val="00DC1CFC"/>
    <w:rsid w:val="00DE2917"/>
    <w:rsid w:val="00E22727"/>
    <w:rsid w:val="00E61582"/>
    <w:rsid w:val="00E660CA"/>
    <w:rsid w:val="00E704DF"/>
    <w:rsid w:val="00E9134A"/>
    <w:rsid w:val="00EA6F45"/>
    <w:rsid w:val="00EC4225"/>
    <w:rsid w:val="00F67B10"/>
    <w:rsid w:val="00F813B4"/>
    <w:rsid w:val="00F92806"/>
    <w:rsid w:val="00FA2756"/>
    <w:rsid w:val="00FB3F8D"/>
    <w:rsid w:val="00FD28A6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5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277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B277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B27752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rsid w:val="00B27752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7752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段颖丽</cp:lastModifiedBy>
  <cp:revision>111</cp:revision>
  <cp:lastPrinted>2020-07-09T02:49:00Z</cp:lastPrinted>
  <dcterms:created xsi:type="dcterms:W3CDTF">2020-06-29T09:45:00Z</dcterms:created>
  <dcterms:modified xsi:type="dcterms:W3CDTF">2020-08-17T01:47:00Z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