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line="560" w:lineRule="exac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附件2：</w:t>
      </w:r>
      <w:bookmarkStart w:id="0" w:name="_GoBack"/>
      <w:bookmarkEnd w:id="0"/>
    </w:p>
    <w:p>
      <w:pPr>
        <w:pStyle w:val="2"/>
        <w:widowControl/>
        <w:spacing w:line="560" w:lineRule="exact"/>
        <w:ind w:firstLine="880" w:firstLineChars="200"/>
        <w:jc w:val="center"/>
        <w:rPr>
          <w:rFonts w:hint="eastAsia" w:ascii="宋体" w:hAnsi="宋体" w:cs="仿宋_GB2312"/>
          <w:color w:val="000000"/>
          <w:sz w:val="44"/>
          <w:szCs w:val="44"/>
          <w:shd w:val="clear" w:color="auto" w:fill="FFFFFF"/>
        </w:rPr>
      </w:pPr>
      <w:r>
        <w:rPr>
          <w:rFonts w:hint="eastAsia" w:ascii="宋体" w:hAnsi="宋体" w:cs="仿宋_GB2312"/>
          <w:color w:val="000000"/>
          <w:sz w:val="44"/>
          <w:szCs w:val="44"/>
          <w:shd w:val="clear" w:color="auto" w:fill="FFFFFF"/>
        </w:rPr>
        <w:t>祖庙街道简介</w:t>
      </w:r>
    </w:p>
    <w:p>
      <w:pPr>
        <w:pStyle w:val="2"/>
        <w:widowControl/>
        <w:wordWrap w:val="0"/>
        <w:spacing w:line="560" w:lineRule="exact"/>
        <w:ind w:firstLine="640" w:firstLineChars="200"/>
        <w:rPr>
          <w:rFonts w:hint="eastAsia" w:ascii="仿宋_GB2312" w:hAnsi="仿宋_GB2312" w:eastAsia="仿宋_GB2312" w:cs="仿宋_GB2312"/>
          <w:color w:val="000000"/>
          <w:sz w:val="32"/>
          <w:szCs w:val="32"/>
          <w:shd w:val="clear" w:color="auto" w:fill="FFFFFF"/>
        </w:rPr>
      </w:pPr>
    </w:p>
    <w:p>
      <w:pPr>
        <w:pStyle w:val="2"/>
        <w:widowControl/>
        <w:wordWrap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祖庙街道位于佛山市禅城区东北部，辖区面积21.5平方公里，人口约60万，下辖59个行政村（居），是佛山市中心城区的核心街区，佛山市委、市政府机关办公所在地，现为佛山市的政治、经济、商业、文化中心。祖庙街道位于禅桂交汇处，交通方便快捷，与佛山市其他四区均处于半小时交通圈范围内；距广州25公里，距白云国际机场40分钟车程；辖区内设有广佛地铁同济路站、祖庙站、普君北路站、朝安站4个地铁站。</w:t>
      </w:r>
    </w:p>
    <w:p>
      <w:pPr>
        <w:pStyle w:val="2"/>
        <w:widowControl/>
        <w:wordWrap w:val="0"/>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祖庙街道具有千年历史文化的积淀。北宋时因手工业、商业和文化繁荣，与汉口镇、朱仙镇、景德镇并称我国的“四大名镇”，明清时期与武汉、北京、苏州并称为“四大聚”。辖区岭南传统文化独具魅力，拥有被誉为东方民间艺术之宫的“祖庙”、岭南四大名园之一的“梁园”和凝聚中华武术精髓的“黄飞鸿博物馆”，素有“中国南狮运动之乡”、“中国曲艺之乡”等美誉，是粤剧、剪纸、木版年画、武术、舞狮等国家级非物质文化遗产和黄祥华如意油、梁仲宏抱龙丸、冯了性风湿药酒、源吉林甘和茶、李众胜保济丸、马百良七厘散等中成药的发源地，是佛山秋色、祖庙北帝诞、行通济等佛山民间传统活动的举办地。2019年，街道获得“新时代·中国最美文化魅力小镇”称号，是广东省唯一上榜的镇（街道）。</w:t>
      </w:r>
    </w:p>
    <w:p>
      <w:pPr>
        <w:pStyle w:val="2"/>
        <w:widowControl/>
        <w:wordWrap w:val="0"/>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2019年，祖庙街道实现GDP和税收双突破，地区生产总值621.1亿元，同比增长6.7%；税收总额103.03亿元，同比增长5.3%。</w:t>
      </w:r>
    </w:p>
    <w:p>
      <w:pPr>
        <w:pStyle w:val="2"/>
        <w:widowControl/>
        <w:wordWrap w:val="0"/>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经济发展方面，祖庙街道以二、三产业为主。第二产业主要以食品调味品、塑料、电器照明、机械制造等工业支柱行业为主,拥有佛山照明、佛塑集团、海天集团等知名企业。第三产业主要以金融保险、商务、现代物流、信息服务、房地产、文化旅游为主，拥有祖庙商圈、东方广场商圈、季华商圈和城北专业市场，有以兴华商场、百花广场、东方广场为代表的零售业，以皇冠假日酒店、恒安瑞士大酒店、马哥孛罗酒店为代表的酒店餐旅饮食服务业，还有祖庙、东华里、梁园、民间艺术社、粤剧博物馆、琼花大剧院等文化旅游景点。</w:t>
      </w:r>
    </w:p>
    <w:p>
      <w:pPr>
        <w:pStyle w:val="2"/>
        <w:widowControl/>
        <w:wordWrap w:val="0"/>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城市建设方面，祖庙街道大力推进城市形态提升工作，提升城市生活品质。抓好佛山涌、郊边涌、镇中东涌等河涌治理工作，营造各有特色主题的开敞滨水空间，形成丰收涌-同济涌-南浦涌这一东西走向贯穿祖庙辖区的滨水河涌景观带，增添城市活力。做好内街小巷环境整治提升，打造“整洁优美、文明有序”的街巷。力促村级工业园升级改造，打造珠影·星光城影视产业集聚基地，推进289米艇头项目建设。特色小镇“佛山古镇”入选市级第二批特色小镇创建对象，将打造成为展示岭南文化的重要窗口和文商旅融合高质量发展示范区。</w:t>
      </w:r>
    </w:p>
    <w:p>
      <w:pPr>
        <w:pStyle w:val="2"/>
        <w:widowControl/>
        <w:wordWrap w:val="0"/>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改革创新方面，2014年，祖庙街道运行“一门式”服务，深刻转变了行政服务思维，取得了良好效果。2015年，在“一门式”政务改革的成功经验及大数据基础上，归集各相关部门的民生数据和公共服务，紧扣“互联网+民生服务”主线，推出了“大数据·微服务”，向社会主动推送一揽子13项覆盖老年、青年、少年儿童、妇女等各层次人群需求的民生微服务，其中长者饭堂服务尤其受到欢迎。2016年，启动建设了祖庙街道微服务中心，通过线上线下结合，将政府、社会组织等各类资源、各种服务整合至一个综合性的社会服务平台。2017年，在“线上+线下”、“中心+网点”的微服务模式的基础上，以党建为引领，以城市小区为单位，在城市居民小区搭建点对点的“线上”、“线下”党群平台，建设和谐共享社区，打造现代城市熟人善治社区，打通党群服务“最后一公里”。其中，“大数据＋微服务——互联网+民生服务”项目入选“2018年广东省城乡社区治理十大创新经验”；“共享社区”项目入选“中国改革（2018）年会暨改革开放40年地方改革创新40案例”和“2018年全国社会治理创新十佳案例”。</w:t>
      </w:r>
    </w:p>
    <w:p>
      <w:pPr>
        <w:pStyle w:val="2"/>
        <w:widowControl/>
        <w:wordWrap w:val="0"/>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2020年，祖庙街道率先在南浦社区等10个社区试点，深入推进“支部建在小区上”基层治理新探索，打造“共享社区”升级版，为禅城区争创营造广东省共建共治共享社会治理格局试验区、建设全国社区治理和服务创新示范区探索经验。</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692597"/>
    <w:rsid w:val="3B69259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2020-11-09T06:53:00Z</dcterms:created>
  <dc:creator>Dison</dc:creator>
  <cp:lastModifiedBy>Dison</cp:lastModifiedBy>
  <dcterms:modified xsi:type="dcterms:W3CDTF">2020-11-09T06:54:04Z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