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岭南街招聘综合协管员报名表</w:t>
      </w:r>
    </w:p>
    <w:p>
      <w:pPr>
        <w:jc w:val="center"/>
        <w:rPr>
          <w:rFonts w:hint="eastAsia" w:ascii="宋体"/>
          <w:b/>
          <w:sz w:val="36"/>
        </w:rPr>
      </w:pPr>
    </w:p>
    <w:p>
      <w:pPr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编号：                                    填表时间：</w:t>
      </w:r>
    </w:p>
    <w:tbl>
      <w:tblPr>
        <w:tblStyle w:val="3"/>
        <w:tblW w:w="8643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492"/>
        <w:gridCol w:w="453"/>
        <w:gridCol w:w="315"/>
        <w:gridCol w:w="1152"/>
        <w:gridCol w:w="450"/>
        <w:gridCol w:w="315"/>
        <w:gridCol w:w="1260"/>
        <w:gridCol w:w="630"/>
        <w:gridCol w:w="315"/>
        <w:gridCol w:w="315"/>
        <w:gridCol w:w="948"/>
        <w:gridCol w:w="15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6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94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  业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政治面目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23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失业证号</w:t>
            </w:r>
          </w:p>
        </w:tc>
        <w:tc>
          <w:tcPr>
            <w:tcW w:w="220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常住地址</w:t>
            </w:r>
          </w:p>
        </w:tc>
        <w:tc>
          <w:tcPr>
            <w:tcW w:w="44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计生证号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户籍地址</w:t>
            </w:r>
          </w:p>
        </w:tc>
        <w:tc>
          <w:tcPr>
            <w:tcW w:w="44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（手机）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3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家庭情况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  <w:tc>
          <w:tcPr>
            <w:tcW w:w="315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其它家庭成员</w:t>
            </w:r>
          </w:p>
        </w:tc>
        <w:tc>
          <w:tcPr>
            <w:tcW w:w="7275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22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</w:trPr>
        <w:tc>
          <w:tcPr>
            <w:tcW w:w="915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街道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7728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ind w:firstLine="315" w:firstLineChars="150"/>
        <w:rPr>
          <w:rFonts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73040"/>
    <w:rsid w:val="7C2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2019-12-10T01:43:00Z</dcterms:created>
  <dc:creator>文印室郑裕祺</dc:creator>
  <cp:lastModifiedBy>文印室郑裕祺</cp:lastModifiedBy>
  <dcterms:modified xsi:type="dcterms:W3CDTF">2019-12-10T01:43:31Z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