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sz w:val="2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个人健康信息申报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  <w:p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(填写示例:乘坐2020年x月x日几点的xx次列车或航班从xx地到xx地。来穗经过换乘的，所有交通工具及车次均需填写。)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3.本人过去14日内，是否从省内、外中高风险地区入穗。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4.本人过去14日内，是否从</w:t>
            </w:r>
            <w:r>
              <w:rPr>
                <w:rFonts w:hint="eastAsia"/>
                <w:sz w:val="24"/>
                <w:szCs w:val="28"/>
                <w:lang w:eastAsia="zh-CN"/>
              </w:rPr>
              <w:t>国（境）外</w:t>
            </w:r>
            <w:r>
              <w:rPr>
                <w:rFonts w:hint="eastAsia"/>
                <w:sz w:val="24"/>
                <w:szCs w:val="28"/>
              </w:rPr>
              <w:t>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6.共同居住家庭成员中是否有上述1至5的情况。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75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提示:以上有一项为是的，考试时须携带考前7天内新型冠状病毒检测阴性的报告。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</w:tcPr>
          <w:p>
            <w:pPr>
              <w:spacing w:line="360" w:lineRule="auto"/>
              <w:ind w:firstLine="482" w:firstLineChars="20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本人承诺:我将如实逐项填报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《个人健康信息申报承诺书》及在粤省事健康申报功能中如实登记个人近期旅居史、接触史、身体健康状况、来粤方式等情况，参加笔试时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穗康码</w:t>
            </w:r>
            <w:bookmarkStart w:id="2" w:name="_GoBack"/>
            <w:bookmarkEnd w:id="2"/>
            <w:r>
              <w:rPr>
                <w:rFonts w:hint="eastAsia"/>
                <w:b/>
                <w:bCs/>
                <w:sz w:val="24"/>
                <w:szCs w:val="28"/>
              </w:rPr>
              <w:t>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本人签名:</w:t>
      </w:r>
      <w:bookmarkStart w:id="0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填写日期:</w:t>
      </w:r>
      <w:bookmarkStart w:id="1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E471D14"/>
    <w:rsid w:val="10B87890"/>
    <w:rsid w:val="1A0F0796"/>
    <w:rsid w:val="1CD5640C"/>
    <w:rsid w:val="1F9E22B2"/>
    <w:rsid w:val="248B1904"/>
    <w:rsid w:val="2F1E230E"/>
    <w:rsid w:val="58B4658B"/>
    <w:rsid w:val="5E1D5E4E"/>
    <w:rsid w:val="62094E7C"/>
    <w:rsid w:val="628D5021"/>
    <w:rsid w:val="7D9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9</TotalTime>
  <ScaleCrop>false</ScaleCrop>
  <LinksUpToDate>false</LinksUpToDate>
  <CharactersWithSpaces>677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丶Mr.honda</cp:lastModifiedBy>
  <cp:lastPrinted>2020-06-29T07:24:00Z</cp:lastPrinted>
  <dcterms:modified xsi:type="dcterms:W3CDTF">2020-06-29T07:27:05Z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