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jc w:val="center"/>
        <w:rPr>
          <w:rFonts w:ascii="黑体" w:hAnsi="黑体" w:eastAsia="黑体" w:cs="方正小标宋简体"/>
          <w:b/>
          <w:snapToGrid w:val="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b/>
          <w:sz w:val="36"/>
          <w:szCs w:val="36"/>
        </w:rPr>
        <w:t>中山市石岐区2019年公开招聘事业单位人员岗位一览表</w:t>
      </w:r>
    </w:p>
    <w:tbl>
      <w:tblPr>
        <w:tblStyle w:val="6"/>
        <w:tblW w:w="15294" w:type="dxa"/>
        <w:jc w:val="center"/>
        <w:tblInd w:w="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20"/>
        <w:gridCol w:w="885"/>
        <w:gridCol w:w="885"/>
        <w:gridCol w:w="885"/>
        <w:gridCol w:w="4246"/>
        <w:gridCol w:w="992"/>
        <w:gridCol w:w="4639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88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42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46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中山市石岐区城乡建设服务中心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工程项目管理员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十一级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20191001</w:t>
            </w:r>
          </w:p>
        </w:tc>
        <w:tc>
          <w:tcPr>
            <w:tcW w:w="424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负责跟进区重大项目工程建设过程中桥隧相关技术工作。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3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35周岁以下，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研究生学历，硕士以上学位，桥梁与隧道工程（A081406）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或工程力学（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A080104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拥有工程类副高级以上专业技术资格的，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年龄可以放宽至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40周岁，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学位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可以放宽至本科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（学士），对应专业为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道路桥梁与渡河工程专业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B081106）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或工程力学（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B080102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工程项目管理员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十一级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20191002</w:t>
            </w:r>
          </w:p>
        </w:tc>
        <w:tc>
          <w:tcPr>
            <w:tcW w:w="424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负责区财政投资项目建设实施过程中相关工程管理工作。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3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35周岁以下，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研究生学历，硕士以上学位，市政工程（A081403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)，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建筑与土木工程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A081407）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或水利工程（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A0815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拥有工程类副高级以上专业技术资格的，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年龄可以放宽至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40周岁，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学位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可以放宽至本科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（学士）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，对应专业为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土木工程专业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B081101）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或水利类（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B0812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工程项目管理员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十二级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20191003</w:t>
            </w:r>
          </w:p>
        </w:tc>
        <w:tc>
          <w:tcPr>
            <w:tcW w:w="424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负责区财政投资项目建设实施过程中相关工程造价工作。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3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35周岁以下，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本科以上学历，学士以上学位，工程造价（B120105）专业，工程管理硕士专业（A120102）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年以上工作经历。</w:t>
            </w:r>
          </w:p>
        </w:tc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规划员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十二级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20191004</w:t>
            </w:r>
          </w:p>
        </w:tc>
        <w:tc>
          <w:tcPr>
            <w:tcW w:w="424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负责辖区城乡规划工作。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3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35周岁以下，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本科以上学历，学士以上学位，城乡规划专业（B081002）或人文地理与城乡规划专业（B070503），城市规划与设计专业（A081303），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年以上工作经历。</w:t>
            </w:r>
          </w:p>
        </w:tc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技术人员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十二级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20191005</w:t>
            </w:r>
          </w:p>
        </w:tc>
        <w:tc>
          <w:tcPr>
            <w:tcW w:w="424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负责工程管理。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3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35周岁以下，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本科以上学历，学士以上学位，建筑类（B0810）或土木类（B0811），建筑学类（A0813）或土木工程类（A0814）。</w:t>
            </w:r>
          </w:p>
        </w:tc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</w:tbl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说明：1、专业目录设置参考《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广东省考试录用公务员专业目录(201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年版)</w:t>
      </w:r>
      <w:r>
        <w:rPr>
          <w:rFonts w:hint="eastAsia" w:ascii="仿宋_GB2312" w:hAnsi="宋体" w:eastAsia="仿宋_GB2312"/>
          <w:sz w:val="28"/>
          <w:szCs w:val="28"/>
        </w:rPr>
        <w:t>》。</w:t>
      </w:r>
    </w:p>
    <w:p>
      <w:pPr>
        <w:spacing w:line="480" w:lineRule="exact"/>
        <w:ind w:firstLine="840" w:firstLineChars="300"/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bCs/>
          <w:color w:val="000000"/>
          <w:sz w:val="28"/>
          <w:szCs w:val="28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招聘岗位</w:t>
      </w:r>
      <w:r>
        <w:rPr>
          <w:rFonts w:ascii="仿宋_GB2312" w:eastAsia="仿宋_GB2312"/>
          <w:bCs/>
          <w:color w:val="000000"/>
          <w:sz w:val="28"/>
          <w:szCs w:val="28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sectPr>
      <w:pgSz w:w="16838" w:h="11906" w:orient="landscape"/>
      <w:pgMar w:top="986" w:right="1440" w:bottom="93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7"/>
    <w:rsid w:val="00034C15"/>
    <w:rsid w:val="00035808"/>
    <w:rsid w:val="000D3648"/>
    <w:rsid w:val="00102947"/>
    <w:rsid w:val="00115BCF"/>
    <w:rsid w:val="0014750E"/>
    <w:rsid w:val="0017512A"/>
    <w:rsid w:val="0034729F"/>
    <w:rsid w:val="00425A66"/>
    <w:rsid w:val="00465037"/>
    <w:rsid w:val="00471E16"/>
    <w:rsid w:val="004977D1"/>
    <w:rsid w:val="004D150F"/>
    <w:rsid w:val="004E3C53"/>
    <w:rsid w:val="005F6921"/>
    <w:rsid w:val="00620ABF"/>
    <w:rsid w:val="00662E6C"/>
    <w:rsid w:val="006C7E06"/>
    <w:rsid w:val="006E572B"/>
    <w:rsid w:val="00712CAF"/>
    <w:rsid w:val="00712FC8"/>
    <w:rsid w:val="00765DA1"/>
    <w:rsid w:val="007765DA"/>
    <w:rsid w:val="008802D8"/>
    <w:rsid w:val="00987267"/>
    <w:rsid w:val="00AA731F"/>
    <w:rsid w:val="00B64013"/>
    <w:rsid w:val="00BF6FE6"/>
    <w:rsid w:val="00C03A62"/>
    <w:rsid w:val="00DE5CFE"/>
    <w:rsid w:val="00EC7EB7"/>
    <w:rsid w:val="00FB7594"/>
    <w:rsid w:val="00FF7AB7"/>
    <w:rsid w:val="072E7DB2"/>
    <w:rsid w:val="0A566505"/>
    <w:rsid w:val="0B8F53E3"/>
    <w:rsid w:val="10A41413"/>
    <w:rsid w:val="124A184F"/>
    <w:rsid w:val="14265E25"/>
    <w:rsid w:val="16C9282F"/>
    <w:rsid w:val="17551894"/>
    <w:rsid w:val="1AA002C6"/>
    <w:rsid w:val="1E0D25F1"/>
    <w:rsid w:val="294334B5"/>
    <w:rsid w:val="2FA90D57"/>
    <w:rsid w:val="365C1636"/>
    <w:rsid w:val="37F07CDB"/>
    <w:rsid w:val="39981DC9"/>
    <w:rsid w:val="3A6605CA"/>
    <w:rsid w:val="3F1D51C9"/>
    <w:rsid w:val="40040B1E"/>
    <w:rsid w:val="423A798B"/>
    <w:rsid w:val="488767F6"/>
    <w:rsid w:val="4A972964"/>
    <w:rsid w:val="4E484FA1"/>
    <w:rsid w:val="542B7515"/>
    <w:rsid w:val="5504679B"/>
    <w:rsid w:val="5A9B721C"/>
    <w:rsid w:val="5DB76A89"/>
    <w:rsid w:val="636204A2"/>
    <w:rsid w:val="638E67FD"/>
    <w:rsid w:val="65A80A7E"/>
    <w:rsid w:val="6A2F4249"/>
    <w:rsid w:val="6A383CE6"/>
    <w:rsid w:val="6D15059F"/>
    <w:rsid w:val="71E97049"/>
    <w:rsid w:val="73E3153E"/>
    <w:rsid w:val="74296113"/>
    <w:rsid w:val="74DF060E"/>
    <w:rsid w:val="75884888"/>
    <w:rsid w:val="78824E2E"/>
    <w:rsid w:val="78E709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2019-04-01T01:27:00Z</cp:lastPrinted>
  <dcterms:modified xsi:type="dcterms:W3CDTF">2019-04-11T09:31:04Z</dcterms:modified>
  <dc:title>附件1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