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left"/>
      </w:pPr>
      <w:r>
        <w:t>岳阳经济技术开发区2018年公开招聘乡镇卫生院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left"/>
      </w:pPr>
      <w:r>
        <w:t>专业技术人员计划表</w:t>
      </w:r>
    </w:p>
    <w:tbl>
      <w:tblPr>
        <w:tblpPr w:leftFromText="180" w:rightFromText="180" w:vertAnchor="text" w:horzAnchor="page" w:tblpX="1806" w:tblpY="894"/>
        <w:tblOverlap w:val="never"/>
        <w:tblW w:w="83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10"/>
        <w:gridCol w:w="1643"/>
        <w:gridCol w:w="1856"/>
        <w:gridCol w:w="1856"/>
        <w:gridCol w:w="12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康王乡卫生院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西塘镇卫生院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西塘镇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游港河卫生院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临床医学专业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药学专业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医学检验技术专   业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护理专业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财务专业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合  计</w:t>
            </w:r>
          </w:p>
        </w:tc>
        <w:tc>
          <w:tcPr>
            <w:tcW w:w="164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F033E"/>
    <w:rsid w:val="28DF03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08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2018-09-21T02:06:00Z</dcterms:created>
  <dc:creator>黎莎-中公教育</dc:creator>
  <cp:lastModifiedBy>黎莎-中公教育</cp:lastModifiedBy>
  <dcterms:modified xsi:type="dcterms:W3CDTF">2018-09-21T02:10:04Z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