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一、招聘岗位计划</w:t>
      </w:r>
    </w:p>
    <w:p>
      <w:pPr>
        <w:widowControl/>
        <w:spacing w:line="52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 xml:space="preserve">  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经自治区审批同意，金城江区201</w:t>
      </w:r>
      <w:r>
        <w:rPr>
          <w:rFonts w:hint="eastAsia" w:eastAsia="仿宋_GB2312"/>
          <w:bCs/>
          <w:kern w:val="0"/>
          <w:sz w:val="32"/>
          <w:szCs w:val="32"/>
        </w:rPr>
        <w:t>8</w:t>
      </w:r>
      <w:r>
        <w:rPr>
          <w:rFonts w:eastAsia="仿宋_GB2312"/>
          <w:bCs/>
          <w:kern w:val="0"/>
          <w:sz w:val="32"/>
          <w:szCs w:val="32"/>
        </w:rPr>
        <w:t>年特岗教师招聘岗位计划如下表：</w:t>
      </w:r>
    </w:p>
    <w:tbl>
      <w:tblPr>
        <w:tblStyle w:val="3"/>
        <w:tblW w:w="8717" w:type="dxa"/>
        <w:jc w:val="center"/>
        <w:tblCellSpacing w:w="0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116"/>
        <w:gridCol w:w="1116"/>
        <w:gridCol w:w="1116"/>
        <w:gridCol w:w="1116"/>
        <w:gridCol w:w="11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8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学科岗位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音乐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体育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合</w:t>
            </w:r>
            <w:r>
              <w:rPr>
                <w:rFonts w:eastAsia="仿宋_GB2312"/>
                <w:kern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8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小学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41A6"/>
    <w:rsid w:val="6D535020"/>
    <w:rsid w:val="7D9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2018-07-05T06:52:00Z</dcterms:created>
  <dc:creator>武大娟</dc:creator>
  <cp:lastModifiedBy>武大娟</cp:lastModifiedBy>
  <dcterms:modified xsi:type="dcterms:W3CDTF">2018-07-05T06:52:18Z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