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bdr w:val="none" w:color="auto" w:sz="0" w:space="0"/>
        </w:rPr>
      </w:pPr>
      <w:r>
        <w:rPr>
          <w:rStyle w:val="7"/>
        </w:rPr>
        <w:t>2018年</w:t>
      </w:r>
      <w:r>
        <w:rPr>
          <w:rStyle w:val="7"/>
          <w:bdr w:val="none" w:color="auto" w:sz="0" w:space="0"/>
        </w:rPr>
        <w:t>潮州市疾病预防控制中心拟录用公务员公示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692"/>
        <w:gridCol w:w="692"/>
        <w:gridCol w:w="1088"/>
        <w:gridCol w:w="890"/>
        <w:gridCol w:w="692"/>
        <w:gridCol w:w="692"/>
        <w:gridCol w:w="692"/>
        <w:gridCol w:w="692"/>
        <w:gridCol w:w="850"/>
        <w:gridCol w:w="7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招录职位名称</w:t>
            </w:r>
          </w:p>
        </w:tc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姓名</w:t>
            </w:r>
          </w:p>
        </w:tc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性别</w:t>
            </w:r>
          </w:p>
        </w:tc>
        <w:tc>
          <w:tcPr>
            <w:tcW w:w="1058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准考证号</w:t>
            </w:r>
          </w:p>
        </w:tc>
        <w:tc>
          <w:tcPr>
            <w:tcW w:w="86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年月</w:t>
            </w:r>
          </w:p>
        </w:tc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籍贯</w:t>
            </w:r>
          </w:p>
        </w:tc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毕业院校及专业及工作单位</w:t>
            </w:r>
          </w:p>
        </w:tc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学历</w:t>
            </w:r>
          </w:p>
        </w:tc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政治面貌</w:t>
            </w:r>
          </w:p>
        </w:tc>
        <w:tc>
          <w:tcPr>
            <w:tcW w:w="82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考试总成绩</w:t>
            </w:r>
          </w:p>
        </w:tc>
        <w:tc>
          <w:tcPr>
            <w:tcW w:w="662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卫生应急科科员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陈艺从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女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999190503807</w:t>
            </w:r>
          </w:p>
        </w:tc>
        <w:tc>
          <w:tcPr>
            <w:tcW w:w="8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1990.01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潮州枫溪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广东药学院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预防医学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本科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中共党员</w:t>
            </w:r>
          </w:p>
        </w:tc>
        <w:tc>
          <w:tcPr>
            <w:tcW w:w="8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71.424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ind w:left="0" w:firstLine="0"/>
              <w:jc w:val="center"/>
              <w:rPr>
                <w:rFonts w:hint="eastAsia" w:ascii="宋体" w:hAnsi="宋体" w:eastAsia="宋体" w:cs="宋体"/>
                <w:i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sz w:val="17"/>
                <w:szCs w:val="17"/>
              </w:rPr>
              <w:t>2</w:t>
            </w:r>
          </w:p>
        </w:tc>
      </w:tr>
    </w:tbl>
    <w:p>
      <w:pPr>
        <w:rPr>
          <w:rStyle w:val="7"/>
          <w:bdr w:val="none" w:color="auto" w:sz="0" w:space="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΢���ź�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8931C6"/>
    <w:rsid w:val="0A8931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36" w:lineRule="atLeast"/>
      <w:ind w:left="0" w:right="0" w:firstLine="420"/>
      <w:jc w:val="left"/>
    </w:pPr>
    <w:rPr>
      <w:color w:val="656565"/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56565"/>
      <w:u w:val="none"/>
    </w:rPr>
  </w:style>
  <w:style w:type="character" w:styleId="5">
    <w:name w:val="Hyperlink"/>
    <w:basedOn w:val="3"/>
    <w:uiPriority w:val="0"/>
    <w:rPr>
      <w:color w:val="656565"/>
      <w:u w:val="none"/>
    </w:rPr>
  </w:style>
  <w:style w:type="character" w:customStyle="1" w:styleId="7">
    <w:name w:val="xinwenlist-word011"/>
    <w:basedOn w:val="3"/>
    <w:uiPriority w:val="0"/>
    <w:rPr>
      <w:rFonts w:ascii="΢���ź�" w:hAnsi="΢���ź�" w:eastAsia="΢���ź�" w:cs="΢���ź�"/>
      <w:b/>
      <w:color w:val="027777"/>
      <w:spacing w:val="38"/>
      <w:sz w:val="25"/>
      <w:szCs w:val="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2018-11-08T02:55:00Z</dcterms:created>
  <dc:creator>ASUS</dc:creator>
  <cp:lastModifiedBy>ASUS</cp:lastModifiedBy>
  <dcterms:modified xsi:type="dcterms:W3CDTF">2018-11-08T02:55:45Z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