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6" w:rsidRPr="00166556" w:rsidRDefault="00166556" w:rsidP="00166556">
      <w:pPr>
        <w:widowControl/>
        <w:shd w:val="clear" w:color="auto" w:fill="FFFFFF"/>
        <w:jc w:val="center"/>
        <w:rPr>
          <w:rFonts w:ascii="方正小标宋_GBK" w:eastAsia="方正小标宋_GBK" w:hAnsi="宋体" w:cs="宋体"/>
          <w:color w:val="666666"/>
          <w:kern w:val="0"/>
          <w:sz w:val="44"/>
          <w:szCs w:val="44"/>
        </w:rPr>
      </w:pPr>
      <w:r w:rsidRPr="00166556">
        <w:rPr>
          <w:rFonts w:ascii="方正小标宋_GBK" w:eastAsia="方正小标宋_GBK" w:hAnsi="宋体" w:cs="宋体" w:hint="eastAsia"/>
          <w:color w:val="666666"/>
          <w:kern w:val="0"/>
          <w:sz w:val="44"/>
          <w:szCs w:val="44"/>
        </w:rPr>
        <w:t>龙门县审计局公开招聘劳务派遣人员公告</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一、招聘原则：</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招聘工作坚持“公开、公平、公正、竞争、择优”的原则。</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二、招聘岗位:</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龙门县审计局招聘二名政府审计工作辅助人员。</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三、应聘条件：</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1.遵守中华人民共和国宪法和法律；</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2.具有良好的品行和职业道德；</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3.具备岗位所需的专业及技术条件；</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4.身体健康，能适应岗位工作要求；</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5.年龄35周岁以下；</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6.有2年及以上工作经验者优先；</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7.有下列情形之一，不列入招聘范围：</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（1）违反计划生育政策等违法违纪人员；</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（2）法律法规规定不能招聘的其他情形。</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四、服务时间：</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合同服务时间为一年，试用期为一个月。（试用期满表现良好者正式录用，不合格者不予录用）。</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五、招聘人员性质和待遇</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lastRenderedPageBreak/>
        <w:t>此次招聘人员属于政府购买服务的基层辅助人员，属劳务派遣人员，由惠州市华邦人力资源有限公司组织招聘并与劳动者签订劳动合同，从事政府投资项目审计岗位每月劳动报酬4000元（含全勤奖300元）；从事公文写作及日常文字资料处理岗位每月劳动报酬2500元（含全勤奖300元）；职称奖励（初级职称300元、中级职称500元、高级800元），节日补助3500元（七大节日）；社会保险按有关规定执行。</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六、报名时间、方式及要求：</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(一)报名时间:2017年9月7日至9月18日</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(二)报名地点:</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惠州市华邦人力资源有限公司(地址：惠州市龙门县金河湾花园6栋12号商铺,联系电话:0752-7303688)</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(三)报名方式:现场确认报名</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1.在规定的报名时间本人携带近期免冠1寸照片3张、学历学位证书，身份证等原件和复印件到指定地点现场领取应聘报名登记表确认报名。</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2．工作人员现场审核报名者资料，审核后留复印件，退回原件。</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3．由用工单位确认后，由我司安排通知面试。</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（四）资格审查：</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经审核符合招聘资格条件的方可报名。参加招聘的人员须诚信报名、诚信考试。凡提供虚假报考申请材料的，一经</w:t>
      </w:r>
      <w:r w:rsidRPr="00166556">
        <w:rPr>
          <w:rFonts w:ascii="仿宋_GB2312" w:eastAsia="仿宋_GB2312" w:hAnsi="宋体" w:cs="宋体" w:hint="eastAsia"/>
          <w:color w:val="666666"/>
          <w:kern w:val="0"/>
          <w:sz w:val="32"/>
          <w:szCs w:val="32"/>
        </w:rPr>
        <w:lastRenderedPageBreak/>
        <w:t>查实，即取消报考资格。对伪造、变造有关证件、材料、信息，骗取考试资格的，将按有关规定予以处理。涉嫌犯罪的，移送司法机关处理。</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七、考试考核：</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面试：按照公务员结构化面试要求进行。主要内容从综合分析能力、预测问题能力、解决问题能力、计划组织能力、言语表达能力、举止仪表等几大方面进行面试。面试计分方式：去掉一个最高分，去掉一个最低分，取平均得分。实行现场打分，现场公布面试结果，并签名确认。全程拍摄监督。面试结束后，按照成绩高低录取足额人数。面试不合格的，不予录用。</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八、公示与签订合同：</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（一）对面试、考察合格的考生，统一在审计局公布栏公示7个工作日。</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（二）经公示无异议的按照有关规定签订合同。</w:t>
      </w:r>
    </w:p>
    <w:p w:rsidR="00166556" w:rsidRPr="00166556" w:rsidRDefault="00166556" w:rsidP="00166556">
      <w:pPr>
        <w:widowControl/>
        <w:shd w:val="clear" w:color="auto" w:fill="FFFFFF"/>
        <w:spacing w:before="157" w:after="157"/>
        <w:ind w:firstLine="639"/>
        <w:rPr>
          <w:rFonts w:ascii="黑体" w:eastAsia="黑体" w:hAnsi="宋体" w:cs="宋体" w:hint="eastAsia"/>
          <w:color w:val="666666"/>
          <w:kern w:val="0"/>
          <w:sz w:val="32"/>
          <w:szCs w:val="32"/>
        </w:rPr>
      </w:pPr>
      <w:r w:rsidRPr="00166556">
        <w:rPr>
          <w:rFonts w:ascii="黑体" w:eastAsia="黑体" w:hAnsi="宋体" w:cs="宋体" w:hint="eastAsia"/>
          <w:color w:val="666666"/>
          <w:kern w:val="0"/>
          <w:sz w:val="32"/>
          <w:szCs w:val="32"/>
        </w:rPr>
        <w:t>九、其他事项</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（一）本次公开招聘不收取任何报名费用，不举办也不委托任何机构举办考试辅导培训班，不指定任何参考用书和资料。</w:t>
      </w:r>
    </w:p>
    <w:p w:rsidR="00166556" w:rsidRPr="00166556" w:rsidRDefault="00166556" w:rsidP="00166556">
      <w:pPr>
        <w:widowControl/>
        <w:shd w:val="clear" w:color="auto" w:fill="FFFFFF"/>
        <w:ind w:firstLine="639"/>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（二）凡弄虚作假者，不论何时发现，一经查实，即取消资格。</w:t>
      </w:r>
    </w:p>
    <w:p w:rsidR="00166556" w:rsidRPr="00166556" w:rsidRDefault="00166556" w:rsidP="00166556">
      <w:pPr>
        <w:widowControl/>
        <w:shd w:val="clear" w:color="auto" w:fill="FFFFFF"/>
        <w:ind w:right="523" w:firstLine="639"/>
        <w:jc w:val="right"/>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lastRenderedPageBreak/>
        <w:t>惠州市华邦人力资源有限公司</w:t>
      </w:r>
    </w:p>
    <w:p w:rsidR="00166556" w:rsidRPr="00166556" w:rsidRDefault="00166556" w:rsidP="00166556">
      <w:pPr>
        <w:widowControl/>
        <w:shd w:val="clear" w:color="auto" w:fill="FFFFFF"/>
        <w:ind w:right="523" w:firstLine="639"/>
        <w:jc w:val="right"/>
        <w:rPr>
          <w:rFonts w:ascii="仿宋_GB2312" w:eastAsia="仿宋_GB2312" w:hAnsi="宋体" w:cs="宋体" w:hint="eastAsia"/>
          <w:color w:val="666666"/>
          <w:kern w:val="0"/>
          <w:sz w:val="32"/>
          <w:szCs w:val="32"/>
        </w:rPr>
      </w:pPr>
      <w:r w:rsidRPr="00166556">
        <w:rPr>
          <w:rFonts w:ascii="仿宋_GB2312" w:eastAsia="仿宋_GB2312" w:hAnsi="宋体" w:cs="宋体" w:hint="eastAsia"/>
          <w:color w:val="666666"/>
          <w:kern w:val="0"/>
          <w:sz w:val="32"/>
          <w:szCs w:val="32"/>
        </w:rPr>
        <w:t>2017年9月7日</w:t>
      </w:r>
    </w:p>
    <w:p w:rsidR="00166556" w:rsidRPr="00166556" w:rsidRDefault="00166556" w:rsidP="00166556">
      <w:pPr>
        <w:widowControl/>
        <w:shd w:val="clear" w:color="auto" w:fill="FFFFFF"/>
        <w:ind w:firstLine="642"/>
        <w:jc w:val="center"/>
        <w:rPr>
          <w:rFonts w:ascii="黑体" w:eastAsia="黑体" w:hAnsi="宋体" w:cs="宋体" w:hint="eastAsia"/>
          <w:color w:val="666666"/>
          <w:kern w:val="0"/>
          <w:sz w:val="36"/>
          <w:szCs w:val="36"/>
        </w:rPr>
      </w:pPr>
      <w:r w:rsidRPr="00166556">
        <w:rPr>
          <w:rFonts w:ascii="黑体" w:eastAsia="黑体" w:hAnsi="宋体" w:cs="宋体" w:hint="eastAsia"/>
          <w:color w:val="000000"/>
          <w:kern w:val="0"/>
          <w:sz w:val="36"/>
          <w:szCs w:val="36"/>
        </w:rPr>
        <w:t>招聘岗位</w:t>
      </w:r>
    </w:p>
    <w:tbl>
      <w:tblPr>
        <w:tblW w:w="0" w:type="auto"/>
        <w:shd w:val="clear" w:color="auto" w:fill="FFFFFF"/>
        <w:tblCellMar>
          <w:top w:w="15" w:type="dxa"/>
          <w:left w:w="15" w:type="dxa"/>
          <w:bottom w:w="15" w:type="dxa"/>
          <w:right w:w="15" w:type="dxa"/>
        </w:tblCellMar>
        <w:tblLook w:val="04A0"/>
      </w:tblPr>
      <w:tblGrid>
        <w:gridCol w:w="921"/>
        <w:gridCol w:w="580"/>
        <w:gridCol w:w="1440"/>
        <w:gridCol w:w="1270"/>
        <w:gridCol w:w="1124"/>
        <w:gridCol w:w="1270"/>
        <w:gridCol w:w="2001"/>
      </w:tblGrid>
      <w:tr w:rsidR="00166556" w:rsidRPr="00166556" w:rsidTr="00166556">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hint="eastAsia"/>
                <w:color w:val="666666"/>
                <w:kern w:val="0"/>
                <w:sz w:val="24"/>
                <w:szCs w:val="24"/>
              </w:rPr>
            </w:pPr>
            <w:r w:rsidRPr="00166556">
              <w:rPr>
                <w:rFonts w:ascii="宋体" w:eastAsia="宋体" w:hAnsi="宋体" w:cs="宋体" w:hint="eastAsia"/>
                <w:b/>
                <w:bCs/>
                <w:color w:val="000000"/>
                <w:kern w:val="0"/>
                <w:sz w:val="24"/>
                <w:szCs w:val="24"/>
              </w:rPr>
              <w:t>报考</w:t>
            </w:r>
          </w:p>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编号</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招聘人数</w:t>
            </w:r>
          </w:p>
        </w:tc>
        <w:tc>
          <w:tcPr>
            <w:tcW w:w="1649" w:type="dxa"/>
            <w:tcBorders>
              <w:top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工作内容</w:t>
            </w:r>
          </w:p>
        </w:tc>
        <w:tc>
          <w:tcPr>
            <w:tcW w:w="1440" w:type="dxa"/>
            <w:tcBorders>
              <w:top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招聘对象</w:t>
            </w:r>
          </w:p>
        </w:tc>
        <w:tc>
          <w:tcPr>
            <w:tcW w:w="1260" w:type="dxa"/>
            <w:tcBorders>
              <w:top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专业要求</w:t>
            </w:r>
          </w:p>
        </w:tc>
        <w:tc>
          <w:tcPr>
            <w:tcW w:w="1440" w:type="dxa"/>
            <w:tcBorders>
              <w:top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学历学位</w:t>
            </w:r>
          </w:p>
        </w:tc>
        <w:tc>
          <w:tcPr>
            <w:tcW w:w="2340" w:type="dxa"/>
            <w:tcBorders>
              <w:top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b/>
                <w:bCs/>
                <w:color w:val="000000"/>
                <w:kern w:val="0"/>
                <w:sz w:val="24"/>
                <w:szCs w:val="24"/>
              </w:rPr>
              <w:t>备注</w:t>
            </w:r>
          </w:p>
        </w:tc>
      </w:tr>
      <w:tr w:rsidR="00166556" w:rsidRPr="00166556" w:rsidTr="00166556">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SJJ001</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1</w:t>
            </w:r>
          </w:p>
        </w:tc>
        <w:tc>
          <w:tcPr>
            <w:tcW w:w="1649"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从事公文写作及日常文字资料处理</w:t>
            </w:r>
          </w:p>
        </w:tc>
        <w:tc>
          <w:tcPr>
            <w:tcW w:w="14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不限</w:t>
            </w:r>
          </w:p>
        </w:tc>
        <w:tc>
          <w:tcPr>
            <w:tcW w:w="126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中文或汉语言文学</w:t>
            </w:r>
          </w:p>
        </w:tc>
        <w:tc>
          <w:tcPr>
            <w:tcW w:w="14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全日制本科及以上学历</w:t>
            </w:r>
          </w:p>
        </w:tc>
        <w:tc>
          <w:tcPr>
            <w:tcW w:w="23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SJJ002</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1</w:t>
            </w:r>
          </w:p>
        </w:tc>
        <w:tc>
          <w:tcPr>
            <w:tcW w:w="1649"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从事政府投资项目审计</w:t>
            </w:r>
          </w:p>
        </w:tc>
        <w:tc>
          <w:tcPr>
            <w:tcW w:w="14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不限</w:t>
            </w:r>
          </w:p>
        </w:tc>
        <w:tc>
          <w:tcPr>
            <w:tcW w:w="126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工程类</w:t>
            </w:r>
          </w:p>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相关专业</w:t>
            </w:r>
          </w:p>
        </w:tc>
        <w:tc>
          <w:tcPr>
            <w:tcW w:w="14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宋体" w:eastAsia="宋体" w:hAnsi="宋体" w:cs="宋体"/>
                <w:color w:val="666666"/>
                <w:kern w:val="0"/>
                <w:sz w:val="24"/>
                <w:szCs w:val="24"/>
              </w:rPr>
            </w:pPr>
            <w:r w:rsidRPr="00166556">
              <w:rPr>
                <w:rFonts w:ascii="宋体" w:eastAsia="宋体" w:hAnsi="宋体" w:cs="宋体" w:hint="eastAsia"/>
                <w:color w:val="000000"/>
                <w:kern w:val="0"/>
                <w:sz w:val="24"/>
                <w:szCs w:val="24"/>
              </w:rPr>
              <w:t>本科及以上学历</w:t>
            </w:r>
          </w:p>
        </w:tc>
        <w:tc>
          <w:tcPr>
            <w:tcW w:w="2340" w:type="dxa"/>
            <w:tcBorders>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bl>
    <w:p w:rsidR="00166556" w:rsidRPr="00166556" w:rsidRDefault="00166556" w:rsidP="00166556">
      <w:pPr>
        <w:widowControl/>
        <w:shd w:val="clear" w:color="auto" w:fill="FFFFFF"/>
        <w:jc w:val="center"/>
        <w:rPr>
          <w:rFonts w:ascii="新宋体" w:eastAsia="新宋体" w:hAnsi="新宋体" w:cs="宋体" w:hint="eastAsia"/>
          <w:color w:val="666666"/>
          <w:kern w:val="0"/>
          <w:sz w:val="36"/>
          <w:szCs w:val="36"/>
        </w:rPr>
      </w:pPr>
      <w:r w:rsidRPr="00166556">
        <w:rPr>
          <w:rFonts w:ascii="新宋体" w:eastAsia="新宋体" w:hAnsi="新宋体" w:cs="宋体" w:hint="eastAsia"/>
          <w:b/>
          <w:bCs/>
          <w:color w:val="666666"/>
          <w:kern w:val="0"/>
          <w:sz w:val="36"/>
          <w:szCs w:val="36"/>
        </w:rPr>
        <w:t>龙门县审计局公开招聘人员报名表</w:t>
      </w:r>
    </w:p>
    <w:p w:rsidR="00166556" w:rsidRPr="00166556" w:rsidRDefault="00166556" w:rsidP="00166556">
      <w:pPr>
        <w:widowControl/>
        <w:shd w:val="clear" w:color="auto" w:fill="FFFFFF"/>
        <w:jc w:val="left"/>
        <w:rPr>
          <w:rFonts w:ascii="Times New Roman" w:eastAsia="宋体" w:hAnsi="Times New Roman" w:cs="Times New Roman" w:hint="eastAsia"/>
          <w:color w:val="666666"/>
          <w:kern w:val="0"/>
          <w:sz w:val="29"/>
          <w:szCs w:val="29"/>
        </w:rPr>
      </w:pPr>
      <w:r w:rsidRPr="00166556">
        <w:rPr>
          <w:rFonts w:ascii="Times New Roman" w:eastAsia="宋体" w:hAnsi="Times New Roman" w:cs="Times New Roman"/>
          <w:color w:val="666666"/>
          <w:kern w:val="0"/>
          <w:sz w:val="29"/>
          <w:szCs w:val="29"/>
        </w:rPr>
        <w:t>   </w:t>
      </w:r>
    </w:p>
    <w:tbl>
      <w:tblPr>
        <w:tblW w:w="0" w:type="auto"/>
        <w:shd w:val="clear" w:color="auto" w:fill="FFFFFF"/>
        <w:tblCellMar>
          <w:top w:w="15" w:type="dxa"/>
          <w:left w:w="15" w:type="dxa"/>
          <w:bottom w:w="15" w:type="dxa"/>
          <w:right w:w="15" w:type="dxa"/>
        </w:tblCellMar>
        <w:tblLook w:val="04A0"/>
      </w:tblPr>
      <w:tblGrid>
        <w:gridCol w:w="1637"/>
        <w:gridCol w:w="1109"/>
        <w:gridCol w:w="808"/>
        <w:gridCol w:w="885"/>
        <w:gridCol w:w="1269"/>
        <w:gridCol w:w="1193"/>
        <w:gridCol w:w="1705"/>
      </w:tblGrid>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姓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名</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性别</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民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族</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9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贴</w:t>
            </w:r>
          </w:p>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相</w:t>
            </w:r>
          </w:p>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片</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出生年月</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籍贯</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政治面貌</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556" w:rsidRPr="00166556" w:rsidRDefault="00166556" w:rsidP="00166556">
            <w:pPr>
              <w:widowControl/>
              <w:jc w:val="left"/>
              <w:rPr>
                <w:rFonts w:ascii="仿宋_GB2312" w:eastAsia="仿宋_GB2312" w:hAnsi="微软雅黑" w:cs="宋体"/>
                <w:color w:val="666666"/>
                <w:kern w:val="0"/>
                <w:sz w:val="24"/>
                <w:szCs w:val="24"/>
              </w:rPr>
            </w:pP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现户籍地</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省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市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县</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婚姻状况</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身份证号码</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联系电话</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通讯地址</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ind w:firstLine="120"/>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邮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毕业院校</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毕业时间</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所学专业</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学历及学位</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专业技术职称</w:t>
            </w:r>
          </w:p>
        </w:tc>
        <w:tc>
          <w:tcPr>
            <w:tcW w:w="31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报考编码</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学习、工作经历</w:t>
            </w:r>
          </w:p>
          <w:p w:rsidR="00166556" w:rsidRPr="00166556" w:rsidRDefault="00166556" w:rsidP="00166556">
            <w:pPr>
              <w:widowControl/>
              <w:wordWrap w:val="0"/>
              <w:spacing w:line="378" w:lineRule="atLeast"/>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（何年何月</w:t>
            </w:r>
            <w:r w:rsidRPr="00166556">
              <w:rPr>
                <w:rFonts w:ascii="仿宋_GB2312" w:eastAsia="仿宋_GB2312" w:hAnsi="微软雅黑" w:cs="宋体" w:hint="eastAsia"/>
                <w:color w:val="666666"/>
                <w:kern w:val="0"/>
                <w:sz w:val="24"/>
                <w:szCs w:val="24"/>
              </w:rPr>
              <w:lastRenderedPageBreak/>
              <w:t>至何年何月在何地、何单位工作或学习、任何职，从中学开始，按时间先后顺序填写）</w:t>
            </w:r>
          </w:p>
        </w:tc>
        <w:tc>
          <w:tcPr>
            <w:tcW w:w="79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lastRenderedPageBreak/>
              <w:t>​</w:t>
            </w:r>
          </w:p>
        </w:tc>
      </w:tr>
    </w:tbl>
    <w:p w:rsidR="00166556" w:rsidRPr="00166556" w:rsidRDefault="00166556" w:rsidP="00166556">
      <w:pPr>
        <w:widowControl/>
        <w:jc w:val="left"/>
        <w:rPr>
          <w:rFonts w:ascii="宋体" w:eastAsia="宋体" w:hAnsi="宋体" w:cs="宋体"/>
          <w:vanish/>
          <w:kern w:val="0"/>
          <w:sz w:val="24"/>
          <w:szCs w:val="24"/>
        </w:rPr>
      </w:pPr>
    </w:p>
    <w:tbl>
      <w:tblPr>
        <w:tblW w:w="0" w:type="auto"/>
        <w:shd w:val="clear" w:color="auto" w:fill="FFFFFF"/>
        <w:tblCellMar>
          <w:top w:w="15" w:type="dxa"/>
          <w:left w:w="15" w:type="dxa"/>
          <w:bottom w:w="15" w:type="dxa"/>
          <w:right w:w="15" w:type="dxa"/>
        </w:tblCellMar>
        <w:tblLook w:val="04A0"/>
      </w:tblPr>
      <w:tblGrid>
        <w:gridCol w:w="1164"/>
        <w:gridCol w:w="1328"/>
        <w:gridCol w:w="1352"/>
        <w:gridCol w:w="2719"/>
        <w:gridCol w:w="2043"/>
      </w:tblGrid>
      <w:tr w:rsidR="00166556" w:rsidRPr="00166556" w:rsidTr="00166556">
        <w:tc>
          <w:tcPr>
            <w:tcW w:w="1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家庭成员及主要社会关系</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姓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名</w:t>
            </w:r>
          </w:p>
        </w:tc>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与本人关系</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工作单位及职务</w:t>
            </w:r>
          </w:p>
        </w:tc>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户籍所在地</w:t>
            </w:r>
          </w:p>
        </w:tc>
      </w:tr>
      <w:tr w:rsidR="00166556" w:rsidRPr="00166556" w:rsidTr="001665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556" w:rsidRPr="00166556" w:rsidRDefault="00166556" w:rsidP="00166556">
            <w:pPr>
              <w:widowControl/>
              <w:jc w:val="left"/>
              <w:rPr>
                <w:rFonts w:ascii="仿宋_GB2312" w:eastAsia="仿宋_GB2312" w:hAnsi="微软雅黑" w:cs="宋体"/>
                <w:color w:val="666666"/>
                <w:kern w:val="0"/>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有何特</w:t>
            </w:r>
          </w:p>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长及突</w:t>
            </w:r>
          </w:p>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出业绩</w:t>
            </w:r>
          </w:p>
        </w:tc>
        <w:tc>
          <w:tcPr>
            <w:tcW w:w="84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奖惩</w:t>
            </w:r>
          </w:p>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情况</w:t>
            </w:r>
          </w:p>
        </w:tc>
        <w:tc>
          <w:tcPr>
            <w:tcW w:w="84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r w:rsidR="00166556" w:rsidRPr="00166556" w:rsidTr="00166556">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hint="eastAsia"/>
                <w:color w:val="666666"/>
                <w:kern w:val="0"/>
                <w:sz w:val="24"/>
                <w:szCs w:val="24"/>
              </w:rPr>
            </w:pPr>
            <w:r w:rsidRPr="00166556">
              <w:rPr>
                <w:rFonts w:ascii="仿宋_GB2312" w:eastAsia="仿宋_GB2312" w:hAnsi="微软雅黑" w:cs="宋体" w:hint="eastAsia"/>
                <w:color w:val="666666"/>
                <w:kern w:val="0"/>
                <w:sz w:val="24"/>
                <w:szCs w:val="24"/>
              </w:rPr>
              <w:t>审核</w:t>
            </w:r>
          </w:p>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意见</w:t>
            </w:r>
          </w:p>
        </w:tc>
        <w:tc>
          <w:tcPr>
            <w:tcW w:w="84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审核人：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审核日期：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 年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 xml:space="preserve">月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日</w:t>
            </w:r>
          </w:p>
        </w:tc>
      </w:tr>
      <w:tr w:rsidR="00166556" w:rsidRPr="00166556" w:rsidTr="00166556">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center"/>
              <w:rPr>
                <w:rFonts w:ascii="仿宋_GB2312" w:eastAsia="仿宋_GB2312" w:hAnsi="微软雅黑" w:cs="宋体"/>
                <w:color w:val="666666"/>
                <w:kern w:val="0"/>
                <w:sz w:val="24"/>
                <w:szCs w:val="24"/>
              </w:rPr>
            </w:pPr>
            <w:r w:rsidRPr="00166556">
              <w:rPr>
                <w:rFonts w:ascii="仿宋_GB2312" w:eastAsia="仿宋_GB2312" w:hAnsi="微软雅黑" w:cs="宋体" w:hint="eastAsia"/>
                <w:color w:val="666666"/>
                <w:kern w:val="0"/>
                <w:sz w:val="24"/>
                <w:szCs w:val="24"/>
              </w:rPr>
              <w:t xml:space="preserve">备 </w:t>
            </w:r>
            <w:r w:rsidRPr="00166556">
              <w:rPr>
                <w:rFonts w:ascii="仿宋_GB2312" w:eastAsia="仿宋_GB2312" w:hAnsi="微软雅黑" w:cs="宋体" w:hint="eastAsia"/>
                <w:color w:val="666666"/>
                <w:kern w:val="0"/>
                <w:sz w:val="24"/>
                <w:szCs w:val="24"/>
              </w:rPr>
              <w:t> </w:t>
            </w:r>
            <w:r w:rsidRPr="00166556">
              <w:rPr>
                <w:rFonts w:ascii="仿宋_GB2312" w:eastAsia="仿宋_GB2312" w:hAnsi="微软雅黑" w:cs="宋体" w:hint="eastAsia"/>
                <w:color w:val="666666"/>
                <w:kern w:val="0"/>
                <w:sz w:val="24"/>
                <w:szCs w:val="24"/>
              </w:rPr>
              <w:t>注</w:t>
            </w:r>
          </w:p>
        </w:tc>
        <w:tc>
          <w:tcPr>
            <w:tcW w:w="84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150" w:type="dxa"/>
            </w:tcMar>
            <w:vAlign w:val="center"/>
            <w:hideMark/>
          </w:tcPr>
          <w:p w:rsidR="00166556" w:rsidRPr="00166556" w:rsidRDefault="00166556" w:rsidP="00166556">
            <w:pPr>
              <w:widowControl/>
              <w:wordWrap w:val="0"/>
              <w:spacing w:line="378" w:lineRule="atLeast"/>
              <w:jc w:val="left"/>
              <w:rPr>
                <w:rFonts w:ascii="微软雅黑" w:eastAsia="微软雅黑" w:hAnsi="微软雅黑" w:cs="宋体"/>
                <w:color w:val="666666"/>
                <w:kern w:val="0"/>
                <w:szCs w:val="21"/>
              </w:rPr>
            </w:pPr>
            <w:r w:rsidRPr="00166556">
              <w:rPr>
                <w:rFonts w:ascii="MS Gothic" w:eastAsia="MS Gothic" w:hAnsi="MS Gothic" w:cs="MS Gothic" w:hint="eastAsia"/>
                <w:color w:val="666666"/>
                <w:kern w:val="0"/>
                <w:szCs w:val="21"/>
              </w:rPr>
              <w:t>​</w:t>
            </w:r>
          </w:p>
        </w:tc>
      </w:tr>
    </w:tbl>
    <w:p w:rsidR="00166556" w:rsidRPr="00166556" w:rsidRDefault="00166556" w:rsidP="00166556">
      <w:pPr>
        <w:widowControl/>
        <w:shd w:val="clear" w:color="auto" w:fill="FFFFFF"/>
        <w:jc w:val="left"/>
        <w:rPr>
          <w:rFonts w:ascii="仿宋_GB2312" w:eastAsia="仿宋_GB2312" w:hAnsi="宋体" w:cs="宋体"/>
          <w:color w:val="666666"/>
          <w:kern w:val="0"/>
          <w:sz w:val="24"/>
          <w:szCs w:val="24"/>
        </w:rPr>
      </w:pPr>
      <w:r w:rsidRPr="00166556">
        <w:rPr>
          <w:rFonts w:ascii="仿宋_GB2312" w:eastAsia="仿宋_GB2312" w:hAnsi="宋体" w:cs="宋体" w:hint="eastAsia"/>
          <w:color w:val="666666"/>
          <w:kern w:val="0"/>
          <w:sz w:val="24"/>
          <w:szCs w:val="24"/>
        </w:rPr>
        <w:t>说明：1、此表双面打印用蓝黑色钢笔填写，字迹要清楚；</w:t>
      </w:r>
    </w:p>
    <w:p w:rsidR="00166556" w:rsidRPr="00166556" w:rsidRDefault="00166556" w:rsidP="00166556">
      <w:pPr>
        <w:widowControl/>
        <w:shd w:val="clear" w:color="auto" w:fill="FFFFFF"/>
        <w:ind w:firstLine="720"/>
        <w:rPr>
          <w:rFonts w:ascii="仿宋_GB2312" w:eastAsia="仿宋_GB2312" w:hAnsi="宋体" w:cs="宋体" w:hint="eastAsia"/>
          <w:color w:val="666666"/>
          <w:kern w:val="0"/>
          <w:sz w:val="24"/>
          <w:szCs w:val="24"/>
        </w:rPr>
      </w:pPr>
      <w:r w:rsidRPr="00166556">
        <w:rPr>
          <w:rFonts w:ascii="仿宋_GB2312" w:eastAsia="仿宋_GB2312" w:hAnsi="宋体" w:cs="宋体" w:hint="eastAsia"/>
          <w:color w:val="666666"/>
          <w:kern w:val="0"/>
          <w:sz w:val="24"/>
          <w:szCs w:val="24"/>
        </w:rPr>
        <w:t>2、此表须如实填写，经审核发现与事实不符的，责任自负</w:t>
      </w:r>
    </w:p>
    <w:p w:rsidR="000F5D79" w:rsidRDefault="000F5D79">
      <w:pPr>
        <w:rPr>
          <w:rFonts w:hint="eastAsia"/>
        </w:rPr>
      </w:pPr>
    </w:p>
    <w:sectPr w:rsidR="000F5D79" w:rsidSect="000F5D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556"/>
    <w:rsid w:val="000F5D79"/>
    <w:rsid w:val="00166556"/>
    <w:rsid w:val="001B1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5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39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1511</Characters>
  <Application>Microsoft Office Word</Application>
  <DocSecurity>0</DocSecurity>
  <Lines>12</Lines>
  <Paragraphs>3</Paragraphs>
  <ScaleCrop>false</ScaleCrop>
  <Company>sjsjsj</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sdsdsd</dc:creator>
  <cp:keywords/>
  <dc:description/>
  <cp:lastModifiedBy>sdsdsd</cp:lastModifiedBy>
  <cp:revision>1</cp:revision>
  <dcterms:created xsi:type="dcterms:W3CDTF">2017-09-11T08:44:00Z</dcterms:created>
  <dcterms:modified xsi:type="dcterms:W3CDTF">2017-09-11T08:44:00Z</dcterms:modified>
</cp:coreProperties>
</file>