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559"/>
        <w:jc w:val="both"/>
        <w:rPr>
          <w:rFonts w:hint="eastAsia" w:ascii="Arial" w:hAnsi="Arial" w:cs="Arial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28"/>
          <w:szCs w:val="28"/>
          <w:bdr w:val="none" w:color="auto" w:sz="0" w:space="0"/>
          <w:shd w:val="clear" w:fill="FFFFFF"/>
        </w:rPr>
        <w:t>资格条件及招聘人数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662"/>
        <w:gridCol w:w="6067"/>
        <w:gridCol w:w="9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应发工资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  <w:jc w:val="center"/>
        </w:trPr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操作员I(信息协理员)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1.年龄：35周岁以下；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2.性别：男性；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3.学历：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00"/>
                <w:lang w:val="en-US" w:eastAsia="zh-CN" w:bidi="ar"/>
              </w:rPr>
              <w:t>全日制大专及以上学历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，中文、汉语言文学、新闻等文科类相关专业；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4.具有两年以上本专业相关工作经历优先；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5.电脑打字速度达到50字/分钟以上；能适应轮休（夜班）工作班制。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6.其他：口齿清晰、普通话流利、能听懂粤语、有较强的语言表达和沟通能力；擅长公文写作，熟练掌握OFFICE等办公软件的操作。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4200元/月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00"/>
                <w:lang w:val="en-US" w:eastAsia="zh-CN" w:bidi="ar"/>
              </w:rPr>
              <w:t>（本科）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4000元/月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00"/>
                <w:lang w:val="en-US" w:eastAsia="zh-CN" w:bidi="ar"/>
              </w:rPr>
              <w:t>（大专）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42135"/>
    <w:rsid w:val="23424FEE"/>
    <w:rsid w:val="2EAC5DAB"/>
    <w:rsid w:val="33DB69AC"/>
    <w:rsid w:val="34C9172D"/>
    <w:rsid w:val="4304360C"/>
    <w:rsid w:val="45F27157"/>
    <w:rsid w:val="57195DFB"/>
    <w:rsid w:val="59581F2D"/>
    <w:rsid w:val="68514D39"/>
    <w:rsid w:val="6C5D448C"/>
    <w:rsid w:val="6C7D0697"/>
    <w:rsid w:val="736B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yun</dc:creator>
  <cp:lastModifiedBy>yun</cp:lastModifiedBy>
  <dcterms:modified xsi:type="dcterms:W3CDTF">2017-07-13T04:09:17Z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