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佛山科学技术学院2021年6月</w:t>
      </w:r>
      <w:r>
        <w:rPr>
          <w:rFonts w:hint="eastAsia" w:ascii="仿宋_GB2312" w:eastAsia="仿宋_GB2312"/>
          <w:b/>
          <w:bCs/>
          <w:sz w:val="44"/>
          <w:szCs w:val="44"/>
        </w:rPr>
        <w:t>高建聘员招聘岗位需求表</w:t>
      </w:r>
    </w:p>
    <w:tbl>
      <w:tblPr>
        <w:tblStyle w:val="4"/>
        <w:tblW w:w="5281" w:type="pct"/>
        <w:tblInd w:w="-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66"/>
        <w:gridCol w:w="1261"/>
        <w:gridCol w:w="1386"/>
        <w:gridCol w:w="807"/>
        <w:gridCol w:w="4023"/>
        <w:gridCol w:w="357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8" w:hRule="atLeast"/>
        </w:trPr>
        <w:tc>
          <w:tcPr>
            <w:tcW w:w="2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招聘学院/部门</w:t>
            </w:r>
          </w:p>
        </w:tc>
        <w:tc>
          <w:tcPr>
            <w:tcW w:w="46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AU"/>
              </w:rPr>
              <w:t>岗位名称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34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19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544" w:type="pct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GJ20210601</w:t>
            </w:r>
          </w:p>
        </w:tc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招生与就业指导中心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招生与就业指导中心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lang w:val="en-US" w:eastAsia="zh-CN"/>
              </w:rPr>
              <w:t>职员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本科以上学历（含本科），</w:t>
            </w:r>
            <w:r>
              <w:rPr>
                <w:rFonts w:hint="eastAsia" w:ascii="宋体" w:hAnsi="宋体" w:cs="宋体"/>
                <w:lang w:val="en-US" w:eastAsia="zh-CN"/>
              </w:rPr>
              <w:t>有相关工作经验优先；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熟练WORD、EXCEL等办公软件，具备较强的写作能力和文案宣传策划能力；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具有良好的计算机水平，英语4级及以上，能用粤语、普通话交流；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适应暑假加班工作；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走访各地招生工作站且具备一定的洽谈和宣传能力；</w:t>
            </w:r>
          </w:p>
          <w:p>
            <w:pPr>
              <w:widowControl/>
              <w:numPr>
                <w:ilvl w:val="0"/>
                <w:numId w:val="1"/>
              </w:numPr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爱岗敬业，乐于奉献，服务意识强，协作精神好；</w:t>
            </w:r>
          </w:p>
          <w:p>
            <w:pPr>
              <w:widowControl/>
              <w:spacing w:before="75" w:after="75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7、</w:t>
            </w:r>
            <w:r>
              <w:rPr>
                <w:rFonts w:hint="eastAsia" w:ascii="宋体" w:hAnsi="宋体" w:cs="宋体"/>
              </w:rPr>
              <w:t>上班地点在仙溪校区。</w:t>
            </w:r>
          </w:p>
        </w:tc>
        <w:tc>
          <w:tcPr>
            <w:tcW w:w="1195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1、做好粤港澳台等地区招生工作站和优质生源基地的管理工作；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2、开展招生计划的制订和招生宣传工作；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3、熟悉系统开发，掌握系统安全防范及新媒体运营管理经验；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4、做好各类招生报名、考试组织、录取等工作；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5、做好接待、解答招生中的咨询、考生及家长的来信来访工作；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6、协助学院做好新生入校报到工作，参与对录取新生的复查，协同有关部门处理好新生入学后的有关遗留问题；</w:t>
            </w:r>
          </w:p>
          <w:p>
            <w:pPr>
              <w:widowControl/>
              <w:spacing w:before="75" w:after="75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7、完成处领导交办的其他工作。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网上报名：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"https://rczp.fosu.edu.cn"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</w:rPr>
              <w:t>https://rczp.fosu.edu.cn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</w:p>
          <w:p>
            <w:pPr>
              <w:widowControl/>
              <w:spacing w:before="75" w:after="75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AU"/>
              </w:rPr>
              <w:t>务必同时发送至</w:t>
            </w:r>
            <w:r>
              <w:rPr>
                <w:rFonts w:hint="eastAsia" w:asciiTheme="minorEastAsia" w:hAnsiTheme="minorEastAsia" w:eastAsiaTheme="minorEastAsia" w:cstheme="minorEastAsia"/>
                <w:lang w:val="en-AU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lang w:val="en-AU"/>
              </w:rPr>
              <w:t>zjcx@fosu.edu.cn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GJ20210602</w:t>
            </w:r>
          </w:p>
        </w:tc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招生与就业指导中心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招生与就业指导中心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lang w:val="en-US" w:eastAsia="zh-CN"/>
              </w:rPr>
              <w:t>职员</w:t>
            </w:r>
          </w:p>
        </w:tc>
        <w:tc>
          <w:tcPr>
            <w:tcW w:w="269" w:type="pct"/>
            <w:vAlign w:val="center"/>
          </w:tcPr>
          <w:p>
            <w:pPr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43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1、本科以上学历（含本科），有相关工作经验优先；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2、熟练WORD、EXCEL等办公软件，具备计算机系统整合能力，熟练计算机系统开发和系统维护等；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</w:rPr>
              <w:t>具有良好的计算机水平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  <w:lang w:val="en-US" w:eastAsia="zh-CN"/>
              </w:rPr>
              <w:t>英语4级及以上；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4、适应走访各地商会行业协会企业、各地校友会且具备一定的洽谈能力；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5、爱岗敬业，乐于奉献，服务意识强，协作精神好；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6、上班地点在仙溪校区。</w:t>
            </w:r>
          </w:p>
        </w:tc>
        <w:tc>
          <w:tcPr>
            <w:tcW w:w="1195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1、做好就业创业工作和就业创业系统管理工作，进行就业创业系统的开发和日常维护。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2、开展就业创业课程、职业生涯规划和就业指导课程的教学及教研室管理及师资培训等；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3、协助做好毕业生就业数据的统计和报送工作，向教育厅就业工作部门报送毕业生的就业情况；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4、做好毕业生就业信息网站的管理和服务工作，做好就业信息网站的更新与维护，及时发布就业有关政策、信息、指导等内容；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5、做好毕业生档案去向工作；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6、协助开展毕业生就业的调查研究工作；</w:t>
            </w:r>
          </w:p>
          <w:p>
            <w:pPr>
              <w:widowControl/>
              <w:spacing w:before="75" w:after="75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7、完成处领导交办的其他工作。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网上报名：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"https://rczp.fosu.edu.cn"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</w:rPr>
              <w:t>https://rczp.fosu.edu.cn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</w:p>
          <w:p>
            <w:pPr>
              <w:widowControl/>
              <w:spacing w:before="75" w:after="7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AU"/>
              </w:rPr>
              <w:t>务必同时发送至</w:t>
            </w:r>
            <w:r>
              <w:rPr>
                <w:rFonts w:hint="eastAsia" w:asciiTheme="minorEastAsia" w:hAnsiTheme="minorEastAsia" w:eastAsiaTheme="minorEastAsia" w:cstheme="minorEastAsia"/>
                <w:lang w:val="en-AU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lang w:val="en-AU"/>
              </w:rPr>
              <w:t>zjcx@fosu.edu.cn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462" w:type="pct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808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2人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default" w:ascii="宋体" w:hAnsi="宋体" w:cs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263985"/>
    <w:multiLevelType w:val="singleLevel"/>
    <w:tmpl w:val="B42639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800B0"/>
    <w:rsid w:val="0B811B5F"/>
    <w:rsid w:val="10273B28"/>
    <w:rsid w:val="1C6304B6"/>
    <w:rsid w:val="1D7F26FF"/>
    <w:rsid w:val="2FE70EC7"/>
    <w:rsid w:val="35FE4E7B"/>
    <w:rsid w:val="3F5D0E8B"/>
    <w:rsid w:val="56E800B0"/>
    <w:rsid w:val="5AB82407"/>
    <w:rsid w:val="5DDA04E7"/>
    <w:rsid w:val="648C4DD3"/>
    <w:rsid w:val="67405304"/>
    <w:rsid w:val="7E061F0C"/>
    <w:rsid w:val="7E2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2020-05-07T02:38:00Z</dcterms:created>
  <dc:creator>嘎嘣脆儿</dc:creator>
  <cp:lastModifiedBy>罗清</cp:lastModifiedBy>
  <dcterms:modified xsi:type="dcterms:W3CDTF">2021-06-16T00:41:08Z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B581779895C24C3883FA1C31B90162BE</vt:lpwstr>
  </property>
</Properties>
</file>