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 w:firstLineChars="250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523875</wp:posOffset>
            </wp:positionV>
            <wp:extent cx="1428750" cy="1428750"/>
            <wp:effectExtent l="0" t="0" r="0" b="0"/>
            <wp:wrapTopAndBottom/>
            <wp:docPr id="2" name="图片 2" descr="C:\Users\huangwenya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uangwenya\Desktop\qrc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★简历投递方式：扫描以下二维码（或网址：</w:t>
      </w:r>
      <w:r>
        <w:t>https://www.wjx.cn/jq/89881943.aspx</w:t>
      </w:r>
      <w:r>
        <w:rPr>
          <w:rFonts w:hint="eastAsia"/>
        </w:rPr>
        <w:t>）进行简历投递，以后台导出数据为准，请确保简历投递成功</w:t>
      </w:r>
    </w:p>
    <w:p>
      <w:r>
        <w:rPr>
          <w:rFonts w:hint="eastAsia"/>
          <w:b/>
          <w:bCs/>
        </w:rPr>
        <w:t xml:space="preserve">    </w:t>
      </w:r>
      <w:r>
        <w:rPr>
          <w:rFonts w:hint="eastAsia"/>
          <w:bCs/>
        </w:rPr>
        <w:t xml:space="preserve">  （</w:t>
      </w:r>
      <w:r>
        <w:rPr>
          <w:rFonts w:hint="eastAsia"/>
        </w:rPr>
        <w:t>温馨提示：请认真阅读相应的岗位要求，投递自己适宜的岗位，每人仅投一次简历，请确保信息填写无误，切勿重复投递</w:t>
      </w:r>
      <w:r>
        <w:rPr>
          <w:rFonts w:hint="eastAsia"/>
          <w:bCs/>
        </w:rPr>
        <w:t>）</w:t>
      </w:r>
    </w:p>
    <w:p>
      <w:pPr>
        <w:pStyle w:val="2"/>
        <w:jc w:val="left"/>
        <w:rPr>
          <w:sz w:val="24"/>
          <w:szCs w:val="30"/>
        </w:rPr>
      </w:pPr>
      <w:r>
        <w:rPr>
          <w:rFonts w:hint="eastAsia"/>
          <w:sz w:val="24"/>
          <w:szCs w:val="30"/>
        </w:rPr>
        <w:t>附件：</w:t>
      </w:r>
      <w:r>
        <w:rPr>
          <w:rFonts w:hint="eastAsia" w:ascii="仿宋_GB2312" w:eastAsia="仿宋_GB2312"/>
          <w:color w:val="000000"/>
          <w:sz w:val="22"/>
          <w:szCs w:val="28"/>
        </w:rPr>
        <w:t>主要岗位职责、应聘基本条件</w:t>
      </w:r>
    </w:p>
    <w:p>
      <w:pPr>
        <w:pStyle w:val="2"/>
        <w:jc w:val="center"/>
      </w:pPr>
      <w:r>
        <w:rPr>
          <w:rFonts w:hint="eastAsia"/>
        </w:rPr>
        <w:t>电车司机岗位</w:t>
      </w: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一、电车司机主要岗位职责：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1.严格执行公司各级规定制度，切实把好行车安全关。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2.负责驾驶电客车，安全、准点的将乘客输送到目的地。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3.严格遵守“两纪一化”和“呼唤应答”制度，消灭行车安全隐患和客车故障隐患。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4.严格按规定程序处理进行车辆故障处置，确保列车安全运行。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5.发生突发事件时，严格按相关应急处理程序处理事件。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6.完成上级布置的其他工作。</w:t>
      </w: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二、应聘基本条件：</w:t>
      </w:r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（一）年龄：</w:t>
      </w:r>
    </w:p>
    <w:p>
      <w:pPr>
        <w:spacing w:line="360" w:lineRule="auto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35周岁以下</w:t>
      </w:r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（二）学历及专业要求：</w:t>
      </w:r>
    </w:p>
    <w:p>
      <w:pPr>
        <w:spacing w:line="360" w:lineRule="auto"/>
        <w:ind w:firstLine="425" w:firstLineChars="152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大专及以上学历，电力机车、机电、电气、自动化、电子技术、机械、计算机等理工科类专业，符合优先考虑条件者可不受专业限制；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身体素质：</w:t>
      </w:r>
    </w:p>
    <w:p>
      <w:pPr>
        <w:pStyle w:val="9"/>
        <w:spacing w:line="360" w:lineRule="auto"/>
        <w:ind w:left="480" w:firstLine="0"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1.原则上要求身高165cm及以上；</w:t>
      </w:r>
    </w:p>
    <w:p>
      <w:pPr>
        <w:pStyle w:val="9"/>
        <w:spacing w:line="360" w:lineRule="auto"/>
        <w:ind w:left="480" w:firstLine="0"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双眼矫正视力不低于5.0，听力、辨色力正常；</w:t>
      </w:r>
    </w:p>
    <w:p>
      <w:pPr>
        <w:pStyle w:val="9"/>
        <w:spacing w:line="360" w:lineRule="auto"/>
        <w:ind w:left="480" w:firstLine="0"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3.身体健康，无恐高症，无重大疾病、传染病及精神病，并按招聘流程通过市级以上医院参加医院体检，并取得体检报告或健康证明。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其他要求：</w:t>
      </w:r>
    </w:p>
    <w:p>
      <w:pPr>
        <w:pStyle w:val="9"/>
        <w:spacing w:line="360" w:lineRule="auto"/>
        <w:ind w:left="480" w:firstLine="0"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1.若持有机动车驾驶证，驾驶证不得处于实习期内。</w:t>
      </w:r>
    </w:p>
    <w:p>
      <w:pPr>
        <w:pStyle w:val="9"/>
        <w:spacing w:line="360" w:lineRule="auto"/>
        <w:ind w:left="480" w:firstLine="0"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未违反法律法规，思想品质良好，组织纪律性强，能吃苦耐劳，能适应夜间倒班工作并且具备快速学习能力。</w:t>
      </w:r>
    </w:p>
    <w:p>
      <w:pPr>
        <w:pStyle w:val="9"/>
        <w:spacing w:line="360" w:lineRule="auto"/>
        <w:ind w:left="480" w:firstLine="0"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3.具有较强的应变能力、语言表达能力和抗压能力。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优先条件：</w:t>
      </w:r>
    </w:p>
    <w:p>
      <w:pPr>
        <w:pStyle w:val="9"/>
        <w:spacing w:line="360" w:lineRule="auto"/>
        <w:ind w:left="480" w:firstLine="0"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1.持有C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或以上机动车驾驶证者优先考虑； </w:t>
      </w:r>
    </w:p>
    <w:p>
      <w:pPr>
        <w:spacing w:line="360" w:lineRule="auto"/>
        <w:ind w:left="42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2.有轨道交通电客车或大型客车驾驶工作经验者优先考虑； </w:t>
      </w:r>
    </w:p>
    <w:p>
      <w:pPr>
        <w:pStyle w:val="9"/>
        <w:spacing w:line="360" w:lineRule="auto"/>
        <w:ind w:left="480" w:firstLine="0"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3.持有有轨电车P驾驶证者优先考虑。</w:t>
      </w:r>
    </w:p>
    <w:p>
      <w:pPr>
        <w:pStyle w:val="9"/>
        <w:spacing w:line="360" w:lineRule="auto"/>
        <w:ind w:firstLine="0" w:firstLineChars="0"/>
        <w:rPr>
          <w:rFonts w:ascii="仿宋_GB2312" w:eastAsia="仿宋_GB2312"/>
          <w:color w:val="00000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7B15"/>
    <w:multiLevelType w:val="multilevel"/>
    <w:tmpl w:val="7B787B15"/>
    <w:lvl w:ilvl="0" w:tentative="0">
      <w:start w:val="3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3"/>
    <w:rsid w:val="00003750"/>
    <w:rsid w:val="000424BE"/>
    <w:rsid w:val="000911D8"/>
    <w:rsid w:val="000F1DC9"/>
    <w:rsid w:val="001D5C40"/>
    <w:rsid w:val="001E207C"/>
    <w:rsid w:val="00226B6C"/>
    <w:rsid w:val="00251FF3"/>
    <w:rsid w:val="002D20E2"/>
    <w:rsid w:val="00325A21"/>
    <w:rsid w:val="00397E67"/>
    <w:rsid w:val="003B0DB3"/>
    <w:rsid w:val="005700BE"/>
    <w:rsid w:val="005A1D31"/>
    <w:rsid w:val="005A26D9"/>
    <w:rsid w:val="005E2E03"/>
    <w:rsid w:val="006520FD"/>
    <w:rsid w:val="00726830"/>
    <w:rsid w:val="008018F0"/>
    <w:rsid w:val="00846C4F"/>
    <w:rsid w:val="008523B2"/>
    <w:rsid w:val="00A80ECD"/>
    <w:rsid w:val="00BB044D"/>
    <w:rsid w:val="00BC35AE"/>
    <w:rsid w:val="00C541AC"/>
    <w:rsid w:val="00C71D97"/>
    <w:rsid w:val="00CD0F5B"/>
    <w:rsid w:val="00DD30E1"/>
    <w:rsid w:val="00E51BA5"/>
    <w:rsid w:val="00E54D82"/>
    <w:rsid w:val="00E92073"/>
    <w:rsid w:val="00F66A67"/>
    <w:rsid w:val="00F82ECF"/>
    <w:rsid w:val="00FF7923"/>
    <w:rsid w:val="476E35FB"/>
    <w:rsid w:val="54003207"/>
    <w:rsid w:val="55A24F02"/>
    <w:rsid w:val="59964310"/>
    <w:rsid w:val="7D8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5</TotalTime>
  <ScaleCrop>false</ScaleCrop>
  <LinksUpToDate>false</LinksUpToDate>
  <CharactersWithSpaces>741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2020-09-02T07:21:00Z</dcterms:created>
  <dc:creator>刘克虎</dc:creator>
  <cp:lastModifiedBy>ぺ灬cc果冻ル</cp:lastModifiedBy>
  <dcterms:modified xsi:type="dcterms:W3CDTF">2020-09-07T11:40:58Z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