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ind w:firstLine="883"/>
        <w:jc w:val="center"/>
        <w:rPr>
          <w:rFonts w:asciiTheme="minorEastAsia" w:hAnsiTheme="minorEastAsia" w:eastAsiaTheme="minorEastAsia" w:cstheme="minorEastAsia"/>
          <w:kern w:val="0"/>
          <w:sz w:val="24"/>
          <w:szCs w:val="24"/>
        </w:rPr>
      </w:pPr>
      <w:r>
        <w:rPr>
          <w:rFonts w:hint="eastAsia" w:ascii="宋体" w:hAnsi="宋体"/>
          <w:b/>
          <w:bCs/>
          <w:kern w:val="0"/>
          <w:sz w:val="44"/>
          <w:szCs w:val="44"/>
        </w:rPr>
        <w:t>广州市南沙区大岗镇人民政府招聘社区专职工作人员公告</w:t>
      </w:r>
    </w:p>
    <w:p>
      <w:pPr>
        <w:pStyle w:val="10"/>
        <w:widowControl/>
        <w:ind w:firstLine="480"/>
        <w:jc w:val="left"/>
        <w:rPr>
          <w:rFonts w:asciiTheme="minorEastAsia" w:hAnsiTheme="minorEastAsia" w:eastAsiaTheme="minorEastAsia" w:cstheme="minorEastAsia"/>
          <w:kern w:val="0"/>
          <w:sz w:val="24"/>
          <w:szCs w:val="24"/>
        </w:rPr>
      </w:pPr>
    </w:p>
    <w:p>
      <w:pPr>
        <w:shd w:val="clear" w:color="auto" w:fill="FFFFFF"/>
        <w:spacing w:line="560" w:lineRule="exact"/>
        <w:ind w:firstLine="64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为更好地开展社区专职工作，招聘社区专职工作人员</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名。本次公开招聘委托广州红易人力资源服务有限公司实施，具体招聘信息如下：</w:t>
      </w:r>
    </w:p>
    <w:p>
      <w:pPr>
        <w:widowControl/>
        <w:spacing w:line="360" w:lineRule="auto"/>
        <w:jc w:val="left"/>
        <w:rPr>
          <w:rFonts w:ascii="黑体" w:hAnsi="黑体" w:eastAsia="黑体" w:cs="黑体"/>
          <w:sz w:val="32"/>
          <w:szCs w:val="32"/>
        </w:rPr>
      </w:pPr>
      <w:r>
        <w:rPr>
          <w:rFonts w:hint="eastAsia" w:asciiTheme="minorEastAsia" w:hAnsiTheme="minorEastAsia" w:eastAsiaTheme="minorEastAsia" w:cstheme="minorEastAsia"/>
          <w:kern w:val="0"/>
          <w:sz w:val="24"/>
        </w:rPr>
        <w:t xml:space="preserve">  </w:t>
      </w:r>
      <w:r>
        <w:rPr>
          <w:rFonts w:hint="eastAsia" w:ascii="黑体" w:hAnsi="黑体" w:eastAsia="黑体" w:cs="黑体"/>
          <w:sz w:val="32"/>
          <w:szCs w:val="32"/>
        </w:rPr>
        <w:t>一、招聘岗位及人数</w:t>
      </w:r>
    </w:p>
    <w:p>
      <w:pPr>
        <w:shd w:val="clear" w:color="auto" w:fill="FFFFFF"/>
        <w:spacing w:line="560" w:lineRule="exact"/>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招聘大岗镇社区专职工作人员</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名。</w:t>
      </w:r>
    </w:p>
    <w:p>
      <w:pPr>
        <w:shd w:val="clear" w:color="auto" w:fill="FFFFFF"/>
        <w:spacing w:line="560" w:lineRule="exact"/>
        <w:contextualSpacing/>
        <w:jc w:val="left"/>
        <w:rPr>
          <w:rFonts w:ascii="黑体" w:hAnsi="黑体" w:eastAsia="黑体" w:cs="黑体"/>
          <w:sz w:val="32"/>
          <w:szCs w:val="32"/>
        </w:rPr>
      </w:pPr>
      <w:r>
        <w:rPr>
          <w:rFonts w:hint="eastAsia" w:ascii="黑体" w:hAnsi="黑体" w:eastAsia="黑体" w:cs="黑体"/>
          <w:sz w:val="32"/>
          <w:szCs w:val="32"/>
        </w:rPr>
        <w:t>二、招聘条件</w:t>
      </w:r>
    </w:p>
    <w:p>
      <w:pPr>
        <w:shd w:val="clear" w:color="auto" w:fill="FFFFFF"/>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（一）遵守国家法律法规，拥护党的方针政策，政治素质好，工作责任心强;</w:t>
      </w:r>
    </w:p>
    <w:p>
      <w:pPr>
        <w:shd w:val="clear" w:color="auto" w:fill="FFFFFF"/>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（二）年龄在18周岁及以上、45周岁以下的公民，身体健康;</w:t>
      </w:r>
    </w:p>
    <w:p>
      <w:pPr>
        <w:shd w:val="clear" w:color="auto" w:fill="FFFFFF"/>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（三）热爱社区工作，具有一定的组织、协调能力和社区服务管理或社会工作相关专业知识；</w:t>
      </w:r>
    </w:p>
    <w:p>
      <w:pPr>
        <w:shd w:val="clear" w:color="auto" w:fill="FFFFFF"/>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（四）具备国家承认的本科及以上学历；对政治素质好，工作能力较强、热爱社区工作，在南沙区居住，熟悉大岗情况的，可适当放宽学历条件，招聘为本社区专职工作人员。</w:t>
      </w:r>
    </w:p>
    <w:p>
      <w:pPr>
        <w:shd w:val="clear" w:color="auto" w:fill="FFFFFF"/>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（五）社区专职工作人员实行弹性工作制度。根据实际情况，确定相对灵活的上下班时间和各班次的工作人员，安排好公休时间和节假日工作值班，方便群众办事。</w:t>
      </w:r>
    </w:p>
    <w:p>
      <w:pPr>
        <w:shd w:val="clear" w:color="auto" w:fill="FFFFFF"/>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（六）下列人员不得录用为社区专职工作人员:</w:t>
      </w:r>
    </w:p>
    <w:p>
      <w:pPr>
        <w:shd w:val="clear" w:color="auto" w:fill="FFFFFF"/>
        <w:spacing w:line="560" w:lineRule="exact"/>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1、有违法犯罪记录的；</w:t>
      </w:r>
    </w:p>
    <w:p>
      <w:pPr>
        <w:shd w:val="clear" w:color="auto" w:fill="FFFFFF"/>
        <w:spacing w:line="560" w:lineRule="exact"/>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2、被开除公职的；</w:t>
      </w:r>
    </w:p>
    <w:p>
      <w:pPr>
        <w:shd w:val="clear" w:color="auto" w:fill="FFFFFF"/>
        <w:spacing w:line="560" w:lineRule="exact"/>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3、依法不能从事社区工作的人员；</w:t>
      </w:r>
    </w:p>
    <w:p>
      <w:pPr>
        <w:shd w:val="clear" w:color="auto" w:fill="FFFFFF"/>
        <w:spacing w:line="560" w:lineRule="exact"/>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4、曾因超生被有关单位依照《广东省人口与计划生育条例》规定作出处理决定，从该处理决定作出之日起未满五年的；5、行政法律法规规定的其他情况。</w:t>
      </w:r>
    </w:p>
    <w:p>
      <w:pPr>
        <w:shd w:val="clear" w:color="auto" w:fill="FFFFFF"/>
        <w:spacing w:line="560" w:lineRule="exact"/>
        <w:contextualSpacing/>
        <w:jc w:val="left"/>
        <w:rPr>
          <w:rFonts w:ascii="黑体" w:hAnsi="黑体" w:eastAsia="黑体" w:cs="黑体"/>
          <w:sz w:val="32"/>
          <w:szCs w:val="32"/>
        </w:rPr>
      </w:pPr>
      <w:r>
        <w:rPr>
          <w:rFonts w:hint="eastAsia" w:ascii="黑体" w:hAnsi="黑体" w:eastAsia="黑体" w:cs="黑体"/>
          <w:sz w:val="32"/>
          <w:szCs w:val="32"/>
        </w:rPr>
        <w:t>三、招聘标准</w:t>
      </w:r>
    </w:p>
    <w:p>
      <w:pPr>
        <w:shd w:val="clear" w:color="auto" w:fill="FFFFFF"/>
        <w:spacing w:line="560" w:lineRule="exact"/>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（一）按照公开、公平、公正、择优录用的原则，招聘社区专职工作人员;</w:t>
      </w:r>
    </w:p>
    <w:p>
      <w:pPr>
        <w:shd w:val="clear" w:color="auto" w:fill="FFFFFF"/>
        <w:spacing w:line="560" w:lineRule="exact"/>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（二）同等条件下应届毕业生、中共党员、持有国家社会工作者职业资格证书的人员、有基层工作经验者优先录取;</w:t>
      </w:r>
    </w:p>
    <w:p>
      <w:pPr>
        <w:shd w:val="clear" w:color="auto" w:fill="FFFFFF"/>
        <w:spacing w:line="560" w:lineRule="exact"/>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（三）属于随军配偶等国家政策性安置的人员，符合招聘对象具备基本条件的，经考核后，可择优聘用;</w:t>
      </w:r>
    </w:p>
    <w:p>
      <w:pPr>
        <w:shd w:val="clear" w:color="auto" w:fill="FFFFFF"/>
        <w:spacing w:line="560" w:lineRule="exact"/>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（四）社区专职工作人员不得与用人单位之外的第三方建立劳动关系，被聘用前已有工作单位的，应当在劳动合同签订前与原工作单位解除或终止劳动关系。</w:t>
      </w:r>
    </w:p>
    <w:p>
      <w:pPr>
        <w:shd w:val="clear" w:color="auto" w:fill="FFFFFF"/>
        <w:spacing w:line="560" w:lineRule="exact"/>
        <w:contextualSpacing/>
        <w:rPr>
          <w:rFonts w:ascii="黑体" w:hAnsi="黑体" w:eastAsia="黑体" w:cs="宋体"/>
          <w:bCs/>
          <w:color w:val="000000"/>
          <w:spacing w:val="21"/>
          <w:sz w:val="32"/>
          <w:szCs w:val="32"/>
        </w:rPr>
      </w:pPr>
      <w:r>
        <w:rPr>
          <w:rFonts w:hint="eastAsia" w:ascii="黑体" w:hAnsi="黑体" w:eastAsia="黑体" w:cs="宋体"/>
          <w:bCs/>
          <w:color w:val="000000"/>
          <w:spacing w:val="21"/>
          <w:sz w:val="32"/>
          <w:szCs w:val="32"/>
        </w:rPr>
        <w:t>四、报名方式</w:t>
      </w:r>
    </w:p>
    <w:p>
      <w:pPr>
        <w:spacing w:line="560" w:lineRule="exact"/>
        <w:ind w:firstLine="643" w:firstLineChars="200"/>
        <w:rPr>
          <w:rFonts w:hint="eastAsia" w:ascii="仿宋_GB2312" w:eastAsia="仿宋_GB2312"/>
          <w:sz w:val="32"/>
          <w:szCs w:val="32"/>
        </w:rPr>
      </w:pPr>
      <w:r>
        <w:rPr>
          <w:rFonts w:hint="eastAsia" w:ascii="楷体" w:hAnsi="楷体" w:eastAsia="楷体" w:cs="仿宋_GB2312"/>
          <w:b/>
          <w:sz w:val="32"/>
          <w:szCs w:val="32"/>
          <w:shd w:val="clear" w:color="auto" w:fill="FFFFFF"/>
        </w:rPr>
        <w:t>（一）报名时间：</w:t>
      </w:r>
      <w:r>
        <w:rPr>
          <w:rFonts w:hint="eastAsia" w:ascii="仿宋_GB2312" w:eastAsia="仿宋_GB2312"/>
          <w:sz w:val="32"/>
          <w:szCs w:val="32"/>
        </w:rPr>
        <w:t>报名时间：2020年9月17日9：00至9月21日12：00时截止；以电子邮箱记录的接收时间为准。</w:t>
      </w:r>
    </w:p>
    <w:p>
      <w:pPr>
        <w:spacing w:line="560" w:lineRule="exact"/>
        <w:ind w:firstLine="643" w:firstLineChars="200"/>
        <w:rPr>
          <w:rFonts w:hint="eastAsia" w:ascii="仿宋_GB2312" w:eastAsia="仿宋_GB2312"/>
          <w:sz w:val="32"/>
          <w:szCs w:val="32"/>
        </w:rPr>
      </w:pPr>
      <w:r>
        <w:rPr>
          <w:rFonts w:hint="eastAsia" w:ascii="楷体" w:hAnsi="楷体" w:eastAsia="楷体" w:cs="仿宋_GB2312"/>
          <w:b/>
          <w:sz w:val="32"/>
          <w:szCs w:val="32"/>
          <w:shd w:val="clear" w:color="auto" w:fill="FFFFFF"/>
        </w:rPr>
        <w:t>（二）报名要求：</w:t>
      </w:r>
      <w:r>
        <w:rPr>
          <w:rFonts w:hint="eastAsia" w:ascii="仿宋_GB2312" w:eastAsia="仿宋_GB2312"/>
          <w:sz w:val="32"/>
          <w:szCs w:val="32"/>
        </w:rPr>
        <w:t>报考者需提供以下证件：</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1、《大岗镇公开招聘社区专职工作人员报名表》</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2、本人身份证；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3、户口簿（户主页+本人页）；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4、毕业证（含学历认证报告）；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5、学位证书；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6、计划生育证明；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7、个人详细简历；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8、专业技术资格证书；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9、其他认为有必要提供的证件。</w:t>
      </w:r>
    </w:p>
    <w:p>
      <w:pPr>
        <w:spacing w:line="560" w:lineRule="exact"/>
        <w:ind w:firstLine="643" w:firstLineChars="200"/>
        <w:rPr>
          <w:rFonts w:hint="eastAsia" w:ascii="楷体" w:hAnsi="楷体" w:eastAsia="楷体" w:cs="仿宋_GB2312"/>
          <w:b/>
          <w:sz w:val="32"/>
          <w:szCs w:val="32"/>
          <w:shd w:val="clear" w:color="auto" w:fill="FFFFFF"/>
          <w:lang w:eastAsia="zh-CN"/>
        </w:rPr>
      </w:pPr>
      <w:r>
        <w:rPr>
          <w:rFonts w:hint="eastAsia" w:ascii="楷体" w:hAnsi="楷体" w:eastAsia="楷体" w:cs="仿宋_GB2312"/>
          <w:b/>
          <w:sz w:val="32"/>
          <w:szCs w:val="32"/>
          <w:shd w:val="clear" w:color="auto" w:fill="FFFFFF"/>
          <w:lang w:eastAsia="zh-CN"/>
        </w:rPr>
        <w:t>注意：</w:t>
      </w:r>
      <w:r>
        <w:rPr>
          <w:rFonts w:hint="eastAsia" w:ascii="仿宋_GB2312" w:eastAsia="仿宋_GB2312"/>
          <w:sz w:val="32"/>
          <w:szCs w:val="32"/>
          <w:lang w:val="en-US" w:eastAsia="zh-CN"/>
        </w:rPr>
        <w:t>报名表和证件资料扫描件需发送至指定邮箱报名，报名邮箱：2729194412@qq.com，邮件名称请备注“应聘单位+岗位+姓名”我司对应聘者个人资料保密。</w:t>
      </w:r>
    </w:p>
    <w:p>
      <w:pPr>
        <w:spacing w:line="560" w:lineRule="exact"/>
        <w:ind w:firstLine="643" w:firstLineChars="200"/>
        <w:rPr>
          <w:rFonts w:hint="eastAsia" w:ascii="仿宋_GB2312" w:eastAsia="仿宋_GB2312"/>
          <w:color w:val="000000"/>
          <w:sz w:val="32"/>
          <w:szCs w:val="32"/>
          <w:shd w:val="clear" w:color="auto" w:fill="FFFFFF"/>
          <w:lang w:val="en-US" w:eastAsia="zh-CN"/>
        </w:rPr>
      </w:pPr>
      <w:r>
        <w:rPr>
          <w:rFonts w:hint="eastAsia" w:ascii="楷体" w:hAnsi="楷体" w:eastAsia="楷体" w:cs="仿宋_GB2312"/>
          <w:b/>
          <w:sz w:val="32"/>
          <w:szCs w:val="32"/>
          <w:shd w:val="clear" w:color="auto" w:fill="FFFFFF"/>
          <w:lang w:eastAsia="zh-CN"/>
        </w:rPr>
        <w:t>（</w:t>
      </w:r>
      <w:r>
        <w:rPr>
          <w:rFonts w:hint="eastAsia" w:ascii="楷体" w:hAnsi="楷体" w:eastAsia="楷体" w:cs="仿宋_GB2312"/>
          <w:b/>
          <w:sz w:val="32"/>
          <w:szCs w:val="32"/>
          <w:shd w:val="clear" w:color="auto" w:fill="FFFFFF"/>
          <w:lang w:val="en-US" w:eastAsia="zh-CN"/>
        </w:rPr>
        <w:t>三</w:t>
      </w:r>
      <w:r>
        <w:rPr>
          <w:rFonts w:hint="eastAsia" w:ascii="楷体" w:hAnsi="楷体" w:eastAsia="楷体" w:cs="仿宋_GB2312"/>
          <w:b/>
          <w:sz w:val="32"/>
          <w:szCs w:val="32"/>
          <w:shd w:val="clear" w:color="auto" w:fill="FFFFFF"/>
          <w:lang w:eastAsia="zh-CN"/>
        </w:rPr>
        <w:t>）</w:t>
      </w:r>
      <w:r>
        <w:rPr>
          <w:rFonts w:hint="eastAsia" w:ascii="楷体" w:hAnsi="楷体" w:eastAsia="楷体" w:cs="仿宋_GB2312"/>
          <w:b/>
          <w:sz w:val="32"/>
          <w:szCs w:val="32"/>
          <w:shd w:val="clear" w:color="auto" w:fill="FFFFFF"/>
          <w:lang w:val="en-US" w:eastAsia="zh-CN"/>
        </w:rPr>
        <w:t>考试时间：</w:t>
      </w:r>
      <w:r>
        <w:rPr>
          <w:rFonts w:hint="eastAsia" w:ascii="仿宋_GB2312" w:eastAsia="仿宋_GB2312"/>
          <w:sz w:val="32"/>
          <w:szCs w:val="32"/>
          <w:lang w:val="en-US" w:eastAsia="zh-CN"/>
        </w:rPr>
        <w:t>报名资料经审核合格后，将通过邮件形式通知具体的考试时间及地点，敬请留意邮件回复。</w:t>
      </w:r>
    </w:p>
    <w:p>
      <w:pPr>
        <w:spacing w:line="560" w:lineRule="exact"/>
        <w:rPr>
          <w:rFonts w:ascii="黑体" w:hAnsi="黑体" w:eastAsia="黑体" w:cs="宋体"/>
          <w:bCs/>
          <w:color w:val="000000"/>
          <w:spacing w:val="21"/>
          <w:sz w:val="32"/>
          <w:szCs w:val="32"/>
        </w:rPr>
      </w:pPr>
      <w:r>
        <w:rPr>
          <w:rFonts w:hint="eastAsia" w:ascii="黑体" w:hAnsi="黑体" w:eastAsia="黑体" w:cs="宋体"/>
          <w:bCs/>
          <w:color w:val="000000"/>
          <w:spacing w:val="21"/>
          <w:sz w:val="32"/>
          <w:szCs w:val="32"/>
        </w:rPr>
        <w:t>五、招聘程序</w:t>
      </w:r>
    </w:p>
    <w:p>
      <w:pPr>
        <w:shd w:val="clear" w:color="auto" w:fill="FFFFFF"/>
        <w:spacing w:line="560" w:lineRule="exact"/>
        <w:ind w:firstLine="724" w:firstLineChars="200"/>
        <w:contextualSpacing/>
        <w:rPr>
          <w:rFonts w:ascii="黑体" w:hAnsi="黑体" w:eastAsia="黑体" w:cs="宋体"/>
          <w:bCs/>
          <w:color w:val="000000"/>
          <w:spacing w:val="21"/>
          <w:sz w:val="32"/>
          <w:szCs w:val="32"/>
        </w:rPr>
      </w:pPr>
      <w:r>
        <w:rPr>
          <w:rFonts w:hint="eastAsia" w:ascii="黑体" w:hAnsi="黑体" w:eastAsia="黑体" w:cs="宋体"/>
          <w:bCs/>
          <w:color w:val="000000"/>
          <w:spacing w:val="21"/>
          <w:sz w:val="32"/>
          <w:szCs w:val="32"/>
        </w:rPr>
        <w:t>（一）考试</w:t>
      </w:r>
    </w:p>
    <w:p>
      <w:pPr>
        <w:shd w:val="clear" w:color="auto" w:fill="FFFFFF"/>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考试采取先笔试后面试方式进行，按笔试成绩占50%、面试成绩占50%合成总成绩。总成绩为百分制。 </w:t>
      </w:r>
    </w:p>
    <w:p>
      <w:pPr>
        <w:spacing w:line="560" w:lineRule="exact"/>
        <w:ind w:firstLine="643" w:firstLineChars="200"/>
        <w:rPr>
          <w:rFonts w:ascii="楷体" w:hAnsi="楷体" w:eastAsia="楷体" w:cs="仿宋_GB2312"/>
          <w:b/>
          <w:sz w:val="32"/>
          <w:szCs w:val="32"/>
          <w:shd w:val="clear" w:color="auto" w:fill="FFFFFF"/>
        </w:rPr>
      </w:pPr>
      <w:r>
        <w:rPr>
          <w:rFonts w:hint="eastAsia" w:ascii="楷体" w:hAnsi="楷体" w:eastAsia="楷体" w:cs="仿宋_GB2312"/>
          <w:b/>
          <w:sz w:val="32"/>
          <w:szCs w:val="32"/>
          <w:shd w:val="clear" w:color="auto" w:fill="FFFFFF"/>
        </w:rPr>
        <w:t xml:space="preserve">1、笔试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（1）笔试为闭卷考试，不提供参考材料。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（2）满分为100分，按50%折算进入总成绩。笔试合格成绩为60分（含），笔试必须达到合格成绩才有资格进入面试环节</w:t>
      </w:r>
      <w:r>
        <w:rPr>
          <w:rFonts w:hint="eastAsia" w:ascii="仿宋_GB2312" w:eastAsia="仿宋_GB2312"/>
          <w:sz w:val="32"/>
          <w:szCs w:val="32"/>
          <w:lang w:eastAsia="zh-CN"/>
        </w:rPr>
        <w:t>。</w:t>
      </w:r>
      <w:r>
        <w:rPr>
          <w:rFonts w:hint="eastAsia" w:ascii="仿宋_GB2312" w:eastAsia="仿宋_GB2312"/>
          <w:sz w:val="32"/>
          <w:szCs w:val="32"/>
          <w:lang w:val="en-US" w:eastAsia="zh-CN"/>
        </w:rPr>
        <w:t>笔试成绩合格者根据成绩高低排序，按招聘职位数1:3的比例进入面试环节，达不到该比例的按实际合格人数进入面试环节</w:t>
      </w:r>
      <w:r>
        <w:rPr>
          <w:rFonts w:hint="eastAsia" w:ascii="仿宋_GB2312" w:eastAsia="仿宋_GB2312"/>
          <w:sz w:val="32"/>
          <w:szCs w:val="32"/>
        </w:rPr>
        <w:t xml:space="preserve">。 </w:t>
      </w:r>
    </w:p>
    <w:p>
      <w:pPr>
        <w:spacing w:line="560" w:lineRule="exact"/>
        <w:ind w:firstLine="643" w:firstLineChars="200"/>
        <w:rPr>
          <w:rFonts w:ascii="楷体" w:hAnsi="楷体" w:eastAsia="楷体" w:cs="仿宋_GB2312"/>
          <w:b/>
          <w:sz w:val="32"/>
          <w:szCs w:val="32"/>
          <w:shd w:val="clear" w:color="auto" w:fill="FFFFFF"/>
        </w:rPr>
      </w:pPr>
      <w:r>
        <w:rPr>
          <w:rFonts w:hint="eastAsia" w:ascii="楷体" w:hAnsi="楷体" w:eastAsia="楷体" w:cs="仿宋_GB2312"/>
          <w:b/>
          <w:sz w:val="32"/>
          <w:szCs w:val="32"/>
          <w:shd w:val="clear" w:color="auto" w:fill="FFFFFF"/>
        </w:rPr>
        <w:t xml:space="preserve">2、面试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（1）面试采取结构化面试，综合考核考生的语言表达能力、岗位匹配性及专业知识水平等内容。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（2）面试成绩满分为100分，按50%折算进入总成绩。由考官当场打分后计算平均成绩(保留小数点后两位，四舍五入)。</w:t>
      </w:r>
    </w:p>
    <w:p>
      <w:pPr>
        <w:shd w:val="clear" w:color="auto" w:fill="FFFFFF"/>
        <w:spacing w:line="560" w:lineRule="exact"/>
        <w:ind w:firstLine="724" w:firstLineChars="200"/>
        <w:contextualSpacing/>
        <w:rPr>
          <w:rFonts w:ascii="黑体" w:hAnsi="黑体" w:eastAsia="黑体" w:cs="宋体"/>
          <w:bCs/>
          <w:color w:val="000000"/>
          <w:spacing w:val="21"/>
          <w:sz w:val="32"/>
          <w:szCs w:val="32"/>
        </w:rPr>
      </w:pPr>
      <w:r>
        <w:rPr>
          <w:rFonts w:hint="eastAsia" w:ascii="黑体" w:hAnsi="黑体" w:eastAsia="黑体" w:cs="宋体"/>
          <w:bCs/>
          <w:color w:val="000000"/>
          <w:spacing w:val="21"/>
          <w:sz w:val="32"/>
          <w:szCs w:val="32"/>
        </w:rPr>
        <w:t>（二）体检</w:t>
      </w:r>
    </w:p>
    <w:p>
      <w:pPr>
        <w:snapToGrid w:val="0"/>
        <w:spacing w:line="560" w:lineRule="exact"/>
        <w:ind w:firstLine="640" w:firstLineChars="200"/>
        <w:jc w:val="left"/>
        <w:rPr>
          <w:rStyle w:val="9"/>
          <w:rFonts w:ascii="楷体_GB2312" w:hAnsi="宋体" w:eastAsia="楷体_GB2312" w:cs="楷体_GB2312"/>
          <w:sz w:val="31"/>
          <w:szCs w:val="31"/>
        </w:rPr>
      </w:pPr>
      <w:r>
        <w:rPr>
          <w:rFonts w:ascii="仿宋_GB2312" w:eastAsia="仿宋_GB2312"/>
          <w:sz w:val="32"/>
          <w:szCs w:val="32"/>
        </w:rPr>
        <w:t>在面试合格的考生中，按照总成绩高低顺序，以拟聘岗位数1：1比例确定体检对象。进入体检的考生须到指定</w:t>
      </w:r>
      <w:r>
        <w:rPr>
          <w:rFonts w:hint="eastAsia" w:ascii="仿宋_GB2312" w:eastAsia="仿宋_GB2312"/>
          <w:sz w:val="32"/>
          <w:szCs w:val="32"/>
        </w:rPr>
        <w:t>医院</w:t>
      </w:r>
      <w:r>
        <w:rPr>
          <w:rFonts w:ascii="仿宋_GB2312" w:eastAsia="仿宋_GB2312"/>
          <w:sz w:val="32"/>
          <w:szCs w:val="32"/>
        </w:rPr>
        <w:t>体检，体检参照《公务员录用体检通用标准(试行)》执行，费用由考生自理。体检不合格的，取消考察资格，可按总成绩高低依次递补。</w:t>
      </w:r>
    </w:p>
    <w:p>
      <w:pPr>
        <w:numPr>
          <w:ilvl w:val="255"/>
          <w:numId w:val="0"/>
        </w:numPr>
        <w:snapToGrid w:val="0"/>
        <w:spacing w:line="560" w:lineRule="exact"/>
        <w:ind w:firstLine="724" w:firstLineChars="200"/>
      </w:pPr>
      <w:r>
        <w:rPr>
          <w:rFonts w:hint="eastAsia" w:ascii="黑体" w:hAnsi="黑体" w:eastAsia="黑体" w:cs="宋体"/>
          <w:bCs/>
          <w:color w:val="000000"/>
          <w:spacing w:val="21"/>
          <w:sz w:val="32"/>
          <w:szCs w:val="32"/>
        </w:rPr>
        <w:t>（三）考察</w:t>
      </w:r>
      <w:r>
        <w:rPr>
          <w:rStyle w:val="9"/>
          <w:rFonts w:ascii="楷体_GB2312" w:hAnsi="宋体" w:eastAsia="楷体_GB2312" w:cs="楷体_GB2312"/>
          <w:sz w:val="31"/>
          <w:szCs w:val="31"/>
        </w:rPr>
        <w:br w:type="textWrapping"/>
      </w:r>
      <w:r>
        <w:rPr>
          <w:rStyle w:val="9"/>
          <w:rFonts w:hint="eastAsia" w:ascii="楷体_GB2312" w:hAnsi="宋体" w:eastAsia="楷体_GB2312" w:cs="楷体_GB2312"/>
          <w:sz w:val="31"/>
          <w:szCs w:val="31"/>
        </w:rPr>
        <w:t xml:space="preserve">    </w:t>
      </w:r>
      <w:r>
        <w:rPr>
          <w:rFonts w:ascii="仿宋_GB2312" w:hAnsi="宋体" w:eastAsia="仿宋_GB2312" w:cs="仿宋_GB2312"/>
          <w:sz w:val="31"/>
          <w:szCs w:val="31"/>
        </w:rPr>
        <w:t>主要包括思想政治、道德品质、能力素质、工作和学习表现、计划生育等情况，并核实其是否符合应聘资格条件。考察合格者列为拟聘用人员。</w:t>
      </w:r>
      <w:r>
        <w:rPr>
          <w:rStyle w:val="9"/>
          <w:rFonts w:ascii="楷体_GB2312" w:hAnsi="宋体" w:eastAsia="楷体_GB2312" w:cs="楷体_GB2312"/>
          <w:sz w:val="31"/>
          <w:szCs w:val="31"/>
        </w:rPr>
        <w:br w:type="textWrapping"/>
      </w:r>
      <w:r>
        <w:rPr>
          <w:rStyle w:val="9"/>
          <w:rFonts w:hint="eastAsia" w:ascii="楷体_GB2312" w:hAnsi="宋体" w:eastAsia="楷体_GB2312" w:cs="楷体_GB2312"/>
          <w:sz w:val="31"/>
          <w:szCs w:val="31"/>
        </w:rPr>
        <w:t xml:space="preserve">  </w:t>
      </w:r>
      <w:r>
        <w:t xml:space="preserve"> </w:t>
      </w:r>
      <w:r>
        <w:rPr>
          <w:rFonts w:hint="eastAsia" w:ascii="黑体" w:hAnsi="黑体" w:eastAsia="黑体" w:cs="宋体"/>
          <w:bCs/>
          <w:color w:val="000000"/>
          <w:spacing w:val="21"/>
          <w:sz w:val="32"/>
          <w:szCs w:val="32"/>
        </w:rPr>
        <w:t>（四）公示</w:t>
      </w:r>
      <w:r>
        <w:br w:type="textWrapping"/>
      </w:r>
      <w:r>
        <w:t xml:space="preserve">   </w:t>
      </w:r>
      <w:r>
        <w:rPr>
          <w:rFonts w:ascii="仿宋_GB2312" w:hAnsi="宋体" w:eastAsia="仿宋_GB2312" w:cs="仿宋_GB2312"/>
          <w:sz w:val="31"/>
          <w:szCs w:val="31"/>
        </w:rPr>
        <w:t xml:space="preserve"> 体检和考察合格的应聘人员，确定为拟聘用人员名单。拟聘人员名单将在各社区公开栏公示，公示期限为三天。</w:t>
      </w:r>
      <w:r>
        <w:rPr>
          <w:rFonts w:ascii="仿宋_GB2312" w:hAnsi="宋体" w:eastAsia="仿宋_GB2312" w:cs="仿宋_GB2312"/>
          <w:sz w:val="31"/>
          <w:szCs w:val="31"/>
        </w:rPr>
        <w:br w:type="textWrapping"/>
      </w:r>
      <w:r>
        <w:rPr>
          <w:rFonts w:hint="eastAsia" w:ascii="仿宋_GB2312" w:hAnsi="宋体" w:eastAsia="仿宋_GB2312" w:cs="仿宋_GB2312"/>
          <w:sz w:val="31"/>
          <w:szCs w:val="31"/>
        </w:rPr>
        <w:t xml:space="preserve">    </w:t>
      </w:r>
      <w:r>
        <w:rPr>
          <w:rFonts w:hint="eastAsia" w:ascii="黑体" w:hAnsi="黑体" w:eastAsia="黑体" w:cs="宋体"/>
          <w:bCs/>
          <w:color w:val="000000"/>
          <w:spacing w:val="21"/>
          <w:sz w:val="32"/>
          <w:szCs w:val="32"/>
        </w:rPr>
        <w:t>（</w:t>
      </w:r>
      <w:r>
        <w:rPr>
          <w:rFonts w:hint="eastAsia" w:ascii="黑体" w:hAnsi="黑体" w:eastAsia="黑体" w:cs="宋体"/>
          <w:bCs/>
          <w:color w:val="000000"/>
          <w:spacing w:val="21"/>
          <w:sz w:val="32"/>
          <w:szCs w:val="32"/>
          <w:lang w:val="en-US" w:eastAsia="zh-CN"/>
        </w:rPr>
        <w:t>五</w:t>
      </w:r>
      <w:r>
        <w:rPr>
          <w:rFonts w:hint="eastAsia" w:ascii="黑体" w:hAnsi="黑体" w:eastAsia="黑体" w:cs="宋体"/>
          <w:bCs/>
          <w:color w:val="000000"/>
          <w:spacing w:val="21"/>
          <w:sz w:val="32"/>
          <w:szCs w:val="32"/>
        </w:rPr>
        <w:t>）聘用</w:t>
      </w:r>
      <w:r>
        <w:br w:type="textWrapping"/>
      </w:r>
      <w:r>
        <w:rPr>
          <w:rFonts w:hint="eastAsia"/>
        </w:rPr>
        <w:t xml:space="preserve">      </w:t>
      </w:r>
      <w:r>
        <w:rPr>
          <w:rFonts w:ascii="仿宋_GB2312" w:hAnsi="宋体" w:eastAsia="仿宋_GB2312" w:cs="仿宋_GB2312"/>
          <w:sz w:val="31"/>
          <w:szCs w:val="31"/>
        </w:rPr>
        <w:t>拟聘人员经公示无异议的，办理相关聘用手续。由广州市南沙区大岗镇人民政府与拟聘人员签订劳动合同。公开聘用人员按规定实行试用期制度，试用期内或试用期满考核不合格的人员，取消聘用资格。</w:t>
      </w:r>
    </w:p>
    <w:p>
      <w:pPr>
        <w:snapToGrid w:val="0"/>
        <w:spacing w:line="560" w:lineRule="exact"/>
        <w:ind w:firstLine="640"/>
        <w:rPr>
          <w:rFonts w:ascii="黑体" w:hAnsi="黑体" w:eastAsia="黑体" w:cs="宋体"/>
          <w:bCs/>
          <w:color w:val="000000"/>
          <w:spacing w:val="21"/>
          <w:sz w:val="32"/>
          <w:szCs w:val="32"/>
        </w:rPr>
      </w:pPr>
      <w:r>
        <w:rPr>
          <w:rFonts w:hint="eastAsia" w:ascii="黑体" w:hAnsi="黑体" w:eastAsia="黑体" w:cs="宋体"/>
          <w:bCs/>
          <w:color w:val="000000"/>
          <w:spacing w:val="21"/>
          <w:sz w:val="32"/>
          <w:szCs w:val="32"/>
        </w:rPr>
        <w:t>六、考场原则</w:t>
      </w:r>
    </w:p>
    <w:p>
      <w:pPr>
        <w:spacing w:line="560" w:lineRule="exact"/>
        <w:ind w:firstLine="643" w:firstLineChars="200"/>
        <w:rPr>
          <w:rFonts w:ascii="楷体" w:hAnsi="楷体" w:eastAsia="楷体" w:cs="仿宋_GB2312"/>
          <w:b/>
          <w:sz w:val="32"/>
          <w:szCs w:val="32"/>
          <w:shd w:val="clear" w:color="auto" w:fill="FFFFFF"/>
        </w:rPr>
      </w:pPr>
      <w:r>
        <w:rPr>
          <w:rFonts w:hint="eastAsia" w:ascii="楷体" w:hAnsi="楷体" w:eastAsia="楷体" w:cs="仿宋_GB2312"/>
          <w:b/>
          <w:sz w:val="32"/>
          <w:szCs w:val="32"/>
          <w:shd w:val="clear" w:color="auto" w:fill="FFFFFF"/>
        </w:rPr>
        <w:t xml:space="preserve">（一）笔试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1、开考前30分钟在</w:t>
      </w:r>
      <w:r>
        <w:rPr>
          <w:rFonts w:hint="eastAsia" w:ascii="仿宋_GB2312" w:hAnsi="仿宋_GB2312" w:eastAsia="仿宋_GB2312" w:cs="仿宋_GB2312"/>
          <w:sz w:val="32"/>
          <w:szCs w:val="32"/>
          <w:shd w:val="clear" w:color="auto" w:fill="FFFFFF"/>
        </w:rPr>
        <w:t>考场</w:t>
      </w:r>
      <w:r>
        <w:rPr>
          <w:rFonts w:hint="eastAsia" w:ascii="仿宋_GB2312" w:eastAsia="仿宋_GB2312"/>
          <w:sz w:val="32"/>
          <w:szCs w:val="32"/>
        </w:rPr>
        <w:t>签到处进行签到及资格审核, 开考</w:t>
      </w:r>
      <w:r>
        <w:rPr>
          <w:rFonts w:hint="eastAsia" w:ascii="仿宋_GB2312" w:eastAsia="仿宋_GB2312"/>
          <w:sz w:val="32"/>
          <w:szCs w:val="32"/>
          <w:lang w:val="en-US" w:eastAsia="zh-CN"/>
        </w:rPr>
        <w:t>15</w:t>
      </w:r>
      <w:r>
        <w:rPr>
          <w:rFonts w:hint="eastAsia" w:ascii="仿宋_GB2312" w:eastAsia="仿宋_GB2312"/>
          <w:sz w:val="32"/>
          <w:szCs w:val="32"/>
        </w:rPr>
        <w:t xml:space="preserve">分钟后还没到场的考生被视为弃考；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2、考试15分钟前向考生宣读考场规则、考试程序、考试纪律等注意事项。 </w:t>
      </w:r>
    </w:p>
    <w:p>
      <w:pPr>
        <w:spacing w:line="560" w:lineRule="exact"/>
        <w:ind w:firstLine="643" w:firstLineChars="200"/>
        <w:rPr>
          <w:rFonts w:ascii="楷体" w:hAnsi="楷体" w:eastAsia="楷体" w:cs="仿宋_GB2312"/>
          <w:b/>
          <w:sz w:val="32"/>
          <w:szCs w:val="32"/>
          <w:shd w:val="clear" w:color="auto" w:fill="FFFFFF"/>
        </w:rPr>
      </w:pPr>
      <w:r>
        <w:rPr>
          <w:rFonts w:hint="eastAsia" w:ascii="楷体" w:hAnsi="楷体" w:eastAsia="楷体" w:cs="仿宋_GB2312"/>
          <w:b/>
          <w:sz w:val="32"/>
          <w:szCs w:val="32"/>
          <w:shd w:val="clear" w:color="auto" w:fill="FFFFFF"/>
        </w:rPr>
        <w:t xml:space="preserve">（二）面试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1、开考前30分钟到考场签到处进行签到及资格审核, 开考</w:t>
      </w:r>
      <w:r>
        <w:rPr>
          <w:rFonts w:hint="eastAsia" w:ascii="仿宋_GB2312" w:eastAsia="仿宋_GB2312"/>
          <w:sz w:val="32"/>
          <w:szCs w:val="32"/>
          <w:lang w:val="en-US" w:eastAsia="zh-CN"/>
        </w:rPr>
        <w:t>15</w:t>
      </w:r>
      <w:r>
        <w:rPr>
          <w:rFonts w:hint="eastAsia" w:ascii="仿宋_GB2312" w:eastAsia="仿宋_GB2312"/>
          <w:sz w:val="32"/>
          <w:szCs w:val="32"/>
        </w:rPr>
        <w:t>分钟后还没到场的考生被视为弃考；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2、面试前30分钟，工作人员将考生集中到候考室，查验考生本人二代《居民身份证》，未按规定时间到考场报到或证件不齐全者视为缺考。并向考生宣读考场规则、面试程序、面试纪律等注意事项；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3、组织考生抽签确定面试顺序，抽签结果交考务组专人掌握；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4、引领员按抽签顺序号引领考生进入候考室等候入场；主评委根据面试题本、考生所报考的岗位需求和现实表现进行提问；计时员计时；评委根据考生答题情况评分(成绩保留小数点后两位，四舍五入）。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5、面试结束后拟聘人员名单在各社区公开栏公示，公示期限为三天。</w:t>
      </w:r>
    </w:p>
    <w:p>
      <w:pPr>
        <w:snapToGrid w:val="0"/>
        <w:spacing w:line="560" w:lineRule="exact"/>
        <w:ind w:firstLine="640"/>
        <w:rPr>
          <w:rFonts w:ascii="黑体" w:hAnsi="黑体" w:eastAsia="黑体" w:cs="宋体"/>
          <w:bCs/>
          <w:color w:val="000000"/>
          <w:spacing w:val="21"/>
          <w:sz w:val="32"/>
          <w:szCs w:val="32"/>
        </w:rPr>
      </w:pPr>
      <w:r>
        <w:rPr>
          <w:rFonts w:hint="eastAsia" w:ascii="黑体" w:hAnsi="黑体" w:eastAsia="黑体" w:cs="宋体"/>
          <w:bCs/>
          <w:color w:val="000000"/>
          <w:spacing w:val="21"/>
          <w:sz w:val="32"/>
          <w:szCs w:val="32"/>
          <w:lang w:val="en-US" w:eastAsia="zh-CN"/>
        </w:rPr>
        <w:t>七</w:t>
      </w:r>
      <w:r>
        <w:rPr>
          <w:rFonts w:hint="eastAsia" w:ascii="黑体" w:hAnsi="黑体" w:eastAsia="黑体" w:cs="宋体"/>
          <w:bCs/>
          <w:color w:val="000000"/>
          <w:spacing w:val="21"/>
          <w:sz w:val="32"/>
          <w:szCs w:val="32"/>
        </w:rPr>
        <w:t xml:space="preserve">、注意事项 </w:t>
      </w:r>
    </w:p>
    <w:p>
      <w:pPr>
        <w:widowControl/>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（一）报名时，应聘人员应认真对照本招聘公告报考条件中规定的学历及其他资格条件；不符合招聘公告要求的任何条件之一的，均不可以报名。</w:t>
      </w:r>
      <w:r>
        <w:rPr>
          <w:rFonts w:hint="eastAsia" w:ascii="仿宋_GB2312" w:eastAsia="仿宋_GB2312"/>
          <w:sz w:val="32"/>
          <w:szCs w:val="32"/>
        </w:rPr>
        <w:br w:type="textWrapping"/>
      </w:r>
      <w:r>
        <w:rPr>
          <w:rFonts w:hint="eastAsia" w:ascii="仿宋_GB2312" w:eastAsia="仿宋_GB2312"/>
          <w:sz w:val="32"/>
          <w:szCs w:val="32"/>
        </w:rPr>
        <w:t xml:space="preserve">    （二）应聘人员填报的个人信息和提交的材料应当真实、准确，凡不符合岗位</w:t>
      </w:r>
      <w:bookmarkStart w:id="0" w:name="_GoBack"/>
      <w:bookmarkEnd w:id="0"/>
      <w:r>
        <w:rPr>
          <w:rFonts w:hint="eastAsia" w:ascii="仿宋_GB2312" w:eastAsia="仿宋_GB2312"/>
          <w:sz w:val="32"/>
          <w:szCs w:val="32"/>
        </w:rPr>
        <w:t>要求或弄虚作假的，一经查实，即取消考试资格或聘用资格。应聘人提供的材料将严格保密，仅供招聘之用，恕不退还。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（三）考生未按规定时间到场者，作自动放弃笔试/面试资格处理。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（四）考生到考场参加考试/面试时，必须出示本人二代《居民身份证》（含新版临时身份证）。证件不齐全或未带者，一律不准予进入面试考场。 </w:t>
      </w:r>
    </w:p>
    <w:p>
      <w:pPr>
        <w:spacing w:line="560" w:lineRule="exact"/>
        <w:ind w:firstLine="620" w:firstLineChars="200"/>
        <w:rPr>
          <w:rFonts w:ascii="仿宋_GB2312" w:eastAsia="仿宋_GB2312"/>
          <w:sz w:val="32"/>
          <w:szCs w:val="32"/>
        </w:rPr>
      </w:pPr>
      <w:r>
        <w:rPr>
          <w:rFonts w:ascii="仿宋_GB2312" w:hAnsi="宋体" w:eastAsia="仿宋_GB2312" w:cs="仿宋_GB2312"/>
          <w:kern w:val="0"/>
          <w:sz w:val="31"/>
          <w:szCs w:val="31"/>
        </w:rPr>
        <w:t>招聘咨询电话：</w:t>
      </w:r>
      <w:r>
        <w:rPr>
          <w:rFonts w:hint="eastAsia" w:ascii="宋体" w:hAnsi="宋体" w:cs="宋体"/>
          <w:spacing w:val="15"/>
          <w:kern w:val="0"/>
          <w:sz w:val="28"/>
          <w:szCs w:val="28"/>
          <w:shd w:val="clear" w:color="auto" w:fill="FFFFFF"/>
        </w:rPr>
        <w:t>020-39035033</w:t>
      </w:r>
    </w:p>
    <w:p>
      <w:pPr>
        <w:rPr>
          <w:rFonts w:asciiTheme="minorEastAsia" w:hAnsiTheme="minorEastAsia" w:eastAsiaTheme="minorEastAsia" w:cstheme="minorEastAsia"/>
          <w:sz w:val="24"/>
        </w:rPr>
      </w:pPr>
      <w:r>
        <w:rPr>
          <w:rFonts w:asciiTheme="minorEastAsia" w:hAnsiTheme="minorEastAsia" w:eastAsiaTheme="minorEastAsia" w:cstheme="minorEastAsia"/>
          <w:sz w:val="24"/>
        </w:rPr>
        <w:br w:type="page"/>
      </w:r>
    </w:p>
    <w:p>
      <w:pPr>
        <w:spacing w:line="560" w:lineRule="exact"/>
        <w:rPr>
          <w:rFonts w:hint="eastAsia" w:ascii="仿宋_GB2312" w:eastAsia="仿宋_GB2312"/>
          <w:sz w:val="32"/>
          <w:szCs w:val="32"/>
        </w:rPr>
      </w:pPr>
      <w:r>
        <w:rPr>
          <w:rFonts w:hint="eastAsia" w:ascii="黑体" w:eastAsia="黑体"/>
          <w:sz w:val="28"/>
          <w:szCs w:val="28"/>
        </w:rPr>
        <w:t>附件</w:t>
      </w:r>
      <w:r>
        <w:rPr>
          <w:rFonts w:hint="eastAsia" w:ascii="黑体" w:eastAsia="黑体"/>
          <w:sz w:val="28"/>
          <w:szCs w:val="28"/>
          <w:lang w:eastAsia="zh-CN"/>
        </w:rPr>
        <w:t>一</w:t>
      </w:r>
      <w:r>
        <w:rPr>
          <w:rFonts w:hint="eastAsia" w:ascii="黑体" w:eastAsia="黑体"/>
          <w:sz w:val="28"/>
          <w:szCs w:val="28"/>
        </w:rPr>
        <w:t>：</w:t>
      </w:r>
    </w:p>
    <w:tbl>
      <w:tblPr>
        <w:tblStyle w:val="6"/>
        <w:tblW w:w="0" w:type="auto"/>
        <w:tblInd w:w="0" w:type="dxa"/>
        <w:tblLayout w:type="fixed"/>
        <w:tblCellMar>
          <w:top w:w="0" w:type="dxa"/>
          <w:left w:w="0" w:type="dxa"/>
          <w:bottom w:w="0" w:type="dxa"/>
          <w:right w:w="0" w:type="dxa"/>
        </w:tblCellMar>
      </w:tblPr>
      <w:tblGrid>
        <w:gridCol w:w="1581"/>
        <w:gridCol w:w="711"/>
        <w:gridCol w:w="1145"/>
        <w:gridCol w:w="1150"/>
        <w:gridCol w:w="1145"/>
        <w:gridCol w:w="11"/>
        <w:gridCol w:w="1141"/>
        <w:gridCol w:w="1156"/>
        <w:gridCol w:w="823"/>
      </w:tblGrid>
      <w:tr>
        <w:tblPrEx>
          <w:tblCellMar>
            <w:top w:w="0" w:type="dxa"/>
            <w:left w:w="0" w:type="dxa"/>
            <w:bottom w:w="0" w:type="dxa"/>
            <w:right w:w="0" w:type="dxa"/>
          </w:tblCellMar>
        </w:tblPrEx>
        <w:trPr>
          <w:trHeight w:val="317" w:hRule="atLeast"/>
        </w:trPr>
        <w:tc>
          <w:tcPr>
            <w:tcW w:w="8863" w:type="dxa"/>
            <w:gridSpan w:val="9"/>
            <w:tcBorders>
              <w:top w:val="nil"/>
              <w:left w:val="nil"/>
              <w:bottom w:val="nil"/>
              <w:right w:val="nil"/>
            </w:tcBorders>
            <w:noWrap w:val="0"/>
            <w:tcMar>
              <w:top w:w="20" w:type="dxa"/>
              <w:left w:w="20" w:type="dxa"/>
              <w:bottom w:w="0" w:type="dxa"/>
              <w:right w:w="20" w:type="dxa"/>
            </w:tcMar>
            <w:vAlign w:val="center"/>
          </w:tcPr>
          <w:p>
            <w:pPr>
              <w:jc w:val="center"/>
              <w:rPr>
                <w:rFonts w:hint="eastAsia" w:ascii="方正小标宋简体" w:hAnsi="宋体" w:eastAsia="方正小标宋简体"/>
                <w:sz w:val="24"/>
                <w:lang w:eastAsia="zh-CN"/>
              </w:rPr>
            </w:pPr>
            <w:r>
              <w:rPr>
                <w:rFonts w:hint="eastAsia" w:ascii="方正小标宋简体" w:eastAsia="方正小标宋简体"/>
                <w:b/>
                <w:bCs/>
                <w:sz w:val="32"/>
                <w:szCs w:val="32"/>
                <w:lang w:eastAsia="zh-CN"/>
              </w:rPr>
              <w:t>大岗镇公开招聘社区专职工作人员报名表</w:t>
            </w:r>
          </w:p>
        </w:tc>
      </w:tr>
      <w:tr>
        <w:tblPrEx>
          <w:tblCellMar>
            <w:top w:w="0" w:type="dxa"/>
            <w:left w:w="0" w:type="dxa"/>
            <w:bottom w:w="0" w:type="dxa"/>
            <w:right w:w="0" w:type="dxa"/>
          </w:tblCellMar>
        </w:tblPrEx>
        <w:trPr>
          <w:trHeight w:val="373" w:hRule="atLeast"/>
        </w:trPr>
        <w:tc>
          <w:tcPr>
            <w:tcW w:w="4587" w:type="dxa"/>
            <w:gridSpan w:val="4"/>
            <w:tcBorders>
              <w:top w:val="nil"/>
              <w:left w:val="nil"/>
              <w:bottom w:val="single" w:color="auto" w:sz="4" w:space="0"/>
              <w:right w:val="nil"/>
            </w:tcBorders>
            <w:noWrap w:val="0"/>
            <w:tcMar>
              <w:top w:w="20" w:type="dxa"/>
              <w:left w:w="20" w:type="dxa"/>
              <w:bottom w:w="0" w:type="dxa"/>
              <w:right w:w="20" w:type="dxa"/>
            </w:tcMar>
            <w:vAlign w:val="center"/>
          </w:tcPr>
          <w:p>
            <w:pPr>
              <w:rPr>
                <w:rFonts w:ascii="宋体" w:hAnsi="宋体"/>
                <w:sz w:val="24"/>
                <w:lang w:eastAsia="zh-CN"/>
              </w:rPr>
            </w:pPr>
          </w:p>
        </w:tc>
        <w:tc>
          <w:tcPr>
            <w:tcW w:w="4276" w:type="dxa"/>
            <w:gridSpan w:val="5"/>
            <w:tcBorders>
              <w:top w:val="nil"/>
              <w:left w:val="nil"/>
              <w:bottom w:val="single" w:color="auto" w:sz="4" w:space="0"/>
              <w:right w:val="nil"/>
            </w:tcBorders>
            <w:noWrap w:val="0"/>
            <w:tcMar>
              <w:top w:w="20" w:type="dxa"/>
              <w:left w:w="20" w:type="dxa"/>
              <w:bottom w:w="0" w:type="dxa"/>
              <w:right w:w="20" w:type="dxa"/>
            </w:tcMar>
            <w:vAlign w:val="bottom"/>
          </w:tcPr>
          <w:p>
            <w:pPr>
              <w:jc w:val="right"/>
              <w:rPr>
                <w:rFonts w:hint="eastAsia" w:ascii="仿宋_GB2312" w:eastAsia="仿宋_GB2312"/>
                <w:sz w:val="24"/>
              </w:rPr>
            </w:pPr>
            <w:r>
              <w:rPr>
                <w:rFonts w:hint="eastAsia" w:ascii="仿宋_GB2312" w:eastAsia="仿宋_GB2312"/>
                <w:lang w:eastAsia="zh-CN"/>
              </w:rPr>
              <w:t xml:space="preserve">      </w:t>
            </w:r>
            <w:r>
              <w:rPr>
                <w:rFonts w:hint="eastAsia" w:ascii="仿宋_GB2312" w:eastAsia="仿宋_GB2312"/>
              </w:rPr>
              <w:t>填表时间：   年   月   日</w:t>
            </w:r>
          </w:p>
        </w:tc>
      </w:tr>
      <w:tr>
        <w:tblPrEx>
          <w:tblCellMar>
            <w:top w:w="0" w:type="dxa"/>
            <w:left w:w="0" w:type="dxa"/>
            <w:bottom w:w="0" w:type="dxa"/>
            <w:right w:w="0" w:type="dxa"/>
          </w:tblCellMar>
        </w:tblPrEx>
        <w:trPr>
          <w:cantSplit/>
          <w:trHeight w:val="437" w:hRule="atLeast"/>
        </w:trPr>
        <w:tc>
          <w:tcPr>
            <w:tcW w:w="1581"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姓名</w:t>
            </w:r>
          </w:p>
        </w:tc>
        <w:tc>
          <w:tcPr>
            <w:tcW w:w="71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p>
        </w:tc>
        <w:tc>
          <w:tcPr>
            <w:tcW w:w="114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性别</w:t>
            </w:r>
          </w:p>
        </w:tc>
        <w:tc>
          <w:tcPr>
            <w:tcW w:w="115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114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出生年月</w:t>
            </w:r>
          </w:p>
        </w:tc>
        <w:tc>
          <w:tcPr>
            <w:tcW w:w="1152"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p>
        </w:tc>
        <w:tc>
          <w:tcPr>
            <w:tcW w:w="1979" w:type="dxa"/>
            <w:gridSpan w:val="2"/>
            <w:vMerge w:val="restart"/>
            <w:tcBorders>
              <w:top w:val="nil"/>
              <w:left w:val="single" w:color="auto" w:sz="4" w:space="0"/>
              <w:bottom w:val="single" w:color="000000" w:sz="4" w:space="0"/>
              <w:right w:val="single" w:color="auto" w:sz="4" w:space="0"/>
            </w:tcBorders>
            <w:noWrap w:val="0"/>
            <w:tcMar>
              <w:top w:w="20" w:type="dxa"/>
              <w:left w:w="20" w:type="dxa"/>
              <w:bottom w:w="0" w:type="dxa"/>
              <w:right w:w="20" w:type="dxa"/>
            </w:tcMar>
            <w:vAlign w:val="center"/>
          </w:tcPr>
          <w:p>
            <w:pPr>
              <w:ind w:firstLine="210" w:firstLineChars="100"/>
              <w:rPr>
                <w:rFonts w:hint="eastAsia" w:ascii="仿宋_GB2312" w:hAnsi="宋体" w:eastAsia="仿宋_GB2312"/>
                <w:sz w:val="24"/>
              </w:rPr>
            </w:pPr>
            <w:r>
              <w:rPr>
                <w:rFonts w:hint="eastAsia" w:ascii="仿宋_GB2312" w:eastAsia="仿宋_GB2312"/>
              </w:rPr>
              <w:t>粘贴相片方有效</w:t>
            </w:r>
          </w:p>
        </w:tc>
      </w:tr>
      <w:tr>
        <w:tblPrEx>
          <w:tblCellMar>
            <w:top w:w="0" w:type="dxa"/>
            <w:left w:w="0" w:type="dxa"/>
            <w:bottom w:w="0" w:type="dxa"/>
            <w:right w:w="0" w:type="dxa"/>
          </w:tblCellMar>
        </w:tblPrEx>
        <w:trPr>
          <w:cantSplit/>
          <w:trHeight w:val="456" w:hRule="atLeast"/>
        </w:trPr>
        <w:tc>
          <w:tcPr>
            <w:tcW w:w="1581"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入党时间</w:t>
            </w:r>
          </w:p>
        </w:tc>
        <w:tc>
          <w:tcPr>
            <w:tcW w:w="71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p>
        </w:tc>
        <w:tc>
          <w:tcPr>
            <w:tcW w:w="114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籍贯</w:t>
            </w:r>
          </w:p>
        </w:tc>
        <w:tc>
          <w:tcPr>
            <w:tcW w:w="3447" w:type="dxa"/>
            <w:gridSpan w:val="4"/>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xml:space="preserve">    省     （县）</w:t>
            </w:r>
          </w:p>
        </w:tc>
        <w:tc>
          <w:tcPr>
            <w:tcW w:w="1979" w:type="dxa"/>
            <w:gridSpan w:val="2"/>
            <w:vMerge w:val="continue"/>
            <w:tcBorders>
              <w:top w:val="nil"/>
              <w:left w:val="single" w:color="auto" w:sz="4" w:space="0"/>
              <w:bottom w:val="single" w:color="000000" w:sz="4" w:space="0"/>
              <w:right w:val="single" w:color="auto" w:sz="4" w:space="0"/>
            </w:tcBorders>
            <w:noWrap w:val="0"/>
            <w:vAlign w:val="center"/>
          </w:tcPr>
          <w:p>
            <w:pPr>
              <w:rPr>
                <w:rFonts w:hint="eastAsia" w:ascii="仿宋_GB2312" w:hAnsi="宋体" w:eastAsia="仿宋_GB2312"/>
                <w:sz w:val="24"/>
              </w:rPr>
            </w:pPr>
          </w:p>
        </w:tc>
      </w:tr>
      <w:tr>
        <w:tblPrEx>
          <w:tblCellMar>
            <w:top w:w="0" w:type="dxa"/>
            <w:left w:w="0" w:type="dxa"/>
            <w:bottom w:w="0" w:type="dxa"/>
            <w:right w:w="0" w:type="dxa"/>
          </w:tblCellMar>
        </w:tblPrEx>
        <w:trPr>
          <w:cantSplit/>
          <w:trHeight w:val="461" w:hRule="atLeast"/>
        </w:trPr>
        <w:tc>
          <w:tcPr>
            <w:tcW w:w="1581"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xml:space="preserve">户口     </w:t>
            </w:r>
            <w:r>
              <w:rPr>
                <w:rFonts w:hint="eastAsia" w:ascii="仿宋_GB2312" w:eastAsia="仿宋_GB2312"/>
                <w:lang w:eastAsia="zh-CN"/>
              </w:rPr>
              <w:t xml:space="preserve">   </w:t>
            </w:r>
            <w:r>
              <w:rPr>
                <w:rFonts w:hint="eastAsia" w:ascii="仿宋_GB2312" w:eastAsia="仿宋_GB2312"/>
              </w:rPr>
              <w:t xml:space="preserve"> 所在地</w:t>
            </w:r>
          </w:p>
        </w:tc>
        <w:tc>
          <w:tcPr>
            <w:tcW w:w="5303" w:type="dxa"/>
            <w:gridSpan w:val="6"/>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rPr>
                <w:rFonts w:hint="eastAsia" w:ascii="仿宋_GB2312" w:hAnsi="宋体" w:eastAsia="仿宋_GB2312"/>
                <w:sz w:val="24"/>
              </w:rPr>
            </w:pPr>
            <w:r>
              <w:rPr>
                <w:rFonts w:hint="eastAsia" w:ascii="仿宋_GB2312" w:eastAsia="仿宋_GB2312"/>
              </w:rPr>
              <w:t xml:space="preserve">         省       市(县)</w:t>
            </w:r>
          </w:p>
        </w:tc>
        <w:tc>
          <w:tcPr>
            <w:tcW w:w="1979" w:type="dxa"/>
            <w:gridSpan w:val="2"/>
            <w:vMerge w:val="continue"/>
            <w:tcBorders>
              <w:top w:val="nil"/>
              <w:left w:val="single" w:color="auto" w:sz="4" w:space="0"/>
              <w:bottom w:val="single" w:color="000000" w:sz="4" w:space="0"/>
              <w:right w:val="single" w:color="auto" w:sz="4" w:space="0"/>
            </w:tcBorders>
            <w:noWrap w:val="0"/>
            <w:vAlign w:val="center"/>
          </w:tcPr>
          <w:p>
            <w:pPr>
              <w:rPr>
                <w:rFonts w:hint="eastAsia" w:ascii="仿宋_GB2312" w:hAnsi="宋体" w:eastAsia="仿宋_GB2312"/>
                <w:sz w:val="24"/>
              </w:rPr>
            </w:pPr>
          </w:p>
        </w:tc>
      </w:tr>
      <w:tr>
        <w:tblPrEx>
          <w:tblCellMar>
            <w:top w:w="0" w:type="dxa"/>
            <w:left w:w="0" w:type="dxa"/>
            <w:bottom w:w="0" w:type="dxa"/>
            <w:right w:w="0" w:type="dxa"/>
          </w:tblCellMar>
        </w:tblPrEx>
        <w:trPr>
          <w:cantSplit/>
          <w:trHeight w:val="461" w:hRule="atLeast"/>
        </w:trPr>
        <w:tc>
          <w:tcPr>
            <w:tcW w:w="1581"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eastAsia="仿宋_GB2312"/>
              </w:rPr>
            </w:pPr>
            <w:r>
              <w:rPr>
                <w:rFonts w:hint="eastAsia" w:ascii="仿宋_GB2312" w:eastAsia="仿宋_GB2312"/>
              </w:rPr>
              <w:t>居住地址</w:t>
            </w:r>
          </w:p>
        </w:tc>
        <w:tc>
          <w:tcPr>
            <w:tcW w:w="5303" w:type="dxa"/>
            <w:gridSpan w:val="6"/>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rPr>
                <w:rFonts w:hint="eastAsia" w:ascii="仿宋_GB2312" w:eastAsia="仿宋_GB2312"/>
              </w:rPr>
            </w:pPr>
          </w:p>
        </w:tc>
        <w:tc>
          <w:tcPr>
            <w:tcW w:w="1979" w:type="dxa"/>
            <w:gridSpan w:val="2"/>
            <w:vMerge w:val="continue"/>
            <w:tcBorders>
              <w:top w:val="nil"/>
              <w:left w:val="single" w:color="auto" w:sz="4" w:space="0"/>
              <w:bottom w:val="single" w:color="000000" w:sz="4" w:space="0"/>
              <w:right w:val="single" w:color="auto" w:sz="4" w:space="0"/>
            </w:tcBorders>
            <w:noWrap w:val="0"/>
            <w:vAlign w:val="center"/>
          </w:tcPr>
          <w:p>
            <w:pPr>
              <w:rPr>
                <w:rFonts w:hint="eastAsia" w:ascii="仿宋_GB2312" w:hAnsi="宋体" w:eastAsia="仿宋_GB2312"/>
                <w:sz w:val="24"/>
              </w:rPr>
            </w:pPr>
          </w:p>
        </w:tc>
      </w:tr>
      <w:tr>
        <w:tblPrEx>
          <w:tblCellMar>
            <w:top w:w="0" w:type="dxa"/>
            <w:left w:w="0" w:type="dxa"/>
            <w:bottom w:w="0" w:type="dxa"/>
            <w:right w:w="0" w:type="dxa"/>
          </w:tblCellMar>
        </w:tblPrEx>
        <w:trPr>
          <w:cantSplit/>
          <w:trHeight w:val="443" w:hRule="atLeast"/>
        </w:trPr>
        <w:tc>
          <w:tcPr>
            <w:tcW w:w="1581"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民族</w:t>
            </w:r>
          </w:p>
        </w:tc>
        <w:tc>
          <w:tcPr>
            <w:tcW w:w="71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114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学历</w:t>
            </w:r>
          </w:p>
        </w:tc>
        <w:tc>
          <w:tcPr>
            <w:tcW w:w="115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114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学位</w:t>
            </w:r>
          </w:p>
        </w:tc>
        <w:tc>
          <w:tcPr>
            <w:tcW w:w="1152"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1979" w:type="dxa"/>
            <w:gridSpan w:val="2"/>
            <w:vMerge w:val="continue"/>
            <w:tcBorders>
              <w:top w:val="nil"/>
              <w:left w:val="single" w:color="auto" w:sz="4" w:space="0"/>
              <w:bottom w:val="single" w:color="000000" w:sz="4" w:space="0"/>
              <w:right w:val="single" w:color="auto" w:sz="4" w:space="0"/>
            </w:tcBorders>
            <w:noWrap w:val="0"/>
            <w:vAlign w:val="center"/>
          </w:tcPr>
          <w:p>
            <w:pPr>
              <w:rPr>
                <w:rFonts w:hint="eastAsia" w:ascii="仿宋_GB2312" w:hAnsi="宋体" w:eastAsia="仿宋_GB2312"/>
                <w:sz w:val="24"/>
              </w:rPr>
            </w:pPr>
          </w:p>
        </w:tc>
      </w:tr>
      <w:tr>
        <w:tblPrEx>
          <w:tblCellMar>
            <w:top w:w="0" w:type="dxa"/>
            <w:left w:w="0" w:type="dxa"/>
            <w:bottom w:w="0" w:type="dxa"/>
            <w:right w:w="0" w:type="dxa"/>
          </w:tblCellMar>
        </w:tblPrEx>
        <w:trPr>
          <w:cantSplit/>
          <w:trHeight w:val="352" w:hRule="atLeast"/>
        </w:trPr>
        <w:tc>
          <w:tcPr>
            <w:tcW w:w="2292" w:type="dxa"/>
            <w:gridSpan w:val="2"/>
            <w:tcBorders>
              <w:top w:val="single" w:color="auto" w:sz="4" w:space="0"/>
              <w:left w:val="single" w:color="auto" w:sz="4" w:space="0"/>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毕业院校及专业</w:t>
            </w:r>
          </w:p>
        </w:tc>
        <w:tc>
          <w:tcPr>
            <w:tcW w:w="4592" w:type="dxa"/>
            <w:gridSpan w:val="5"/>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1979" w:type="dxa"/>
            <w:gridSpan w:val="2"/>
            <w:vMerge w:val="continue"/>
            <w:tcBorders>
              <w:top w:val="nil"/>
              <w:left w:val="single" w:color="auto" w:sz="4" w:space="0"/>
              <w:bottom w:val="single" w:color="000000" w:sz="4" w:space="0"/>
              <w:right w:val="single" w:color="auto" w:sz="4" w:space="0"/>
            </w:tcBorders>
            <w:noWrap w:val="0"/>
            <w:vAlign w:val="center"/>
          </w:tcPr>
          <w:p>
            <w:pPr>
              <w:rPr>
                <w:rFonts w:hint="eastAsia" w:ascii="仿宋_GB2312" w:hAnsi="宋体" w:eastAsia="仿宋_GB2312"/>
                <w:sz w:val="24"/>
              </w:rPr>
            </w:pPr>
          </w:p>
        </w:tc>
      </w:tr>
      <w:tr>
        <w:tblPrEx>
          <w:tblCellMar>
            <w:top w:w="0" w:type="dxa"/>
            <w:left w:w="0" w:type="dxa"/>
            <w:bottom w:w="0" w:type="dxa"/>
            <w:right w:w="0" w:type="dxa"/>
          </w:tblCellMar>
        </w:tblPrEx>
        <w:trPr>
          <w:trHeight w:val="349" w:hRule="atLeast"/>
        </w:trPr>
        <w:tc>
          <w:tcPr>
            <w:tcW w:w="2292" w:type="dxa"/>
            <w:gridSpan w:val="2"/>
            <w:tcBorders>
              <w:top w:val="single" w:color="auto" w:sz="4" w:space="0"/>
              <w:left w:val="single" w:color="auto" w:sz="4" w:space="0"/>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专业职称及取得时间</w:t>
            </w:r>
          </w:p>
        </w:tc>
        <w:tc>
          <w:tcPr>
            <w:tcW w:w="6571" w:type="dxa"/>
            <w:gridSpan w:val="7"/>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p>
        </w:tc>
      </w:tr>
      <w:tr>
        <w:tblPrEx>
          <w:tblCellMar>
            <w:top w:w="0" w:type="dxa"/>
            <w:left w:w="0" w:type="dxa"/>
            <w:bottom w:w="0" w:type="dxa"/>
            <w:right w:w="0" w:type="dxa"/>
          </w:tblCellMar>
        </w:tblPrEx>
        <w:trPr>
          <w:trHeight w:val="345" w:hRule="atLeast"/>
        </w:trPr>
        <w:tc>
          <w:tcPr>
            <w:tcW w:w="1581"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身份证号码</w:t>
            </w:r>
          </w:p>
        </w:tc>
        <w:tc>
          <w:tcPr>
            <w:tcW w:w="7282" w:type="dxa"/>
            <w:gridSpan w:val="8"/>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r>
      <w:tr>
        <w:tblPrEx>
          <w:tblCellMar>
            <w:top w:w="0" w:type="dxa"/>
            <w:left w:w="0" w:type="dxa"/>
            <w:bottom w:w="0" w:type="dxa"/>
            <w:right w:w="0" w:type="dxa"/>
          </w:tblCellMar>
        </w:tblPrEx>
        <w:trPr>
          <w:trHeight w:val="302" w:hRule="atLeast"/>
        </w:trPr>
        <w:tc>
          <w:tcPr>
            <w:tcW w:w="1581"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身高</w:t>
            </w:r>
          </w:p>
        </w:tc>
        <w:tc>
          <w:tcPr>
            <w:tcW w:w="711" w:type="dxa"/>
            <w:tcBorders>
              <w:top w:val="nil"/>
              <w:left w:val="nil"/>
              <w:bottom w:val="single" w:color="auto" w:sz="4" w:space="0"/>
              <w:right w:val="nil"/>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1145"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健康状况</w:t>
            </w:r>
          </w:p>
        </w:tc>
        <w:tc>
          <w:tcPr>
            <w:tcW w:w="1150" w:type="dxa"/>
            <w:tcBorders>
              <w:top w:val="nil"/>
              <w:left w:val="nil"/>
              <w:bottom w:val="single" w:color="auto" w:sz="4" w:space="0"/>
              <w:right w:val="nil"/>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2297"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是否服从岗位调配</w:t>
            </w:r>
          </w:p>
        </w:tc>
        <w:tc>
          <w:tcPr>
            <w:tcW w:w="1979" w:type="dxa"/>
            <w:gridSpan w:val="2"/>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bottom"/>
          </w:tcPr>
          <w:p>
            <w:pPr>
              <w:rPr>
                <w:rFonts w:hint="eastAsia" w:ascii="仿宋_GB2312" w:hAnsi="宋体" w:eastAsia="仿宋_GB2312"/>
                <w:sz w:val="24"/>
              </w:rPr>
            </w:pPr>
            <w:r>
              <w:rPr>
                <w:rFonts w:hint="eastAsia" w:ascii="仿宋_GB2312" w:eastAsia="仿宋_GB2312"/>
              </w:rPr>
              <w:t>　</w:t>
            </w:r>
          </w:p>
        </w:tc>
      </w:tr>
      <w:tr>
        <w:tblPrEx>
          <w:tblCellMar>
            <w:top w:w="0" w:type="dxa"/>
            <w:left w:w="0" w:type="dxa"/>
            <w:bottom w:w="0" w:type="dxa"/>
            <w:right w:w="0" w:type="dxa"/>
          </w:tblCellMar>
        </w:tblPrEx>
        <w:trPr>
          <w:trHeight w:val="339" w:hRule="atLeast"/>
        </w:trPr>
        <w:tc>
          <w:tcPr>
            <w:tcW w:w="1581"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特长</w:t>
            </w:r>
          </w:p>
        </w:tc>
        <w:tc>
          <w:tcPr>
            <w:tcW w:w="3006" w:type="dxa"/>
            <w:gridSpan w:val="3"/>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jc w:val="center"/>
              <w:rPr>
                <w:rFonts w:hint="eastAsia" w:ascii="仿宋_GB2312" w:hAnsi="宋体" w:eastAsia="仿宋_GB2312"/>
                <w:sz w:val="24"/>
              </w:rPr>
            </w:pPr>
          </w:p>
        </w:tc>
        <w:tc>
          <w:tcPr>
            <w:tcW w:w="1156" w:type="dxa"/>
            <w:gridSpan w:val="2"/>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仿宋_GB2312" w:hAnsi="宋体" w:eastAsia="仿宋_GB2312"/>
                <w:szCs w:val="21"/>
              </w:rPr>
            </w:pPr>
            <w:r>
              <w:rPr>
                <w:rFonts w:hint="eastAsia" w:ascii="仿宋_GB2312" w:hAnsi="宋体" w:eastAsia="仿宋_GB2312"/>
                <w:szCs w:val="21"/>
              </w:rPr>
              <w:t>有否驾照</w:t>
            </w:r>
          </w:p>
        </w:tc>
        <w:tc>
          <w:tcPr>
            <w:tcW w:w="1141"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仿宋_GB2312" w:hAnsi="宋体" w:eastAsia="仿宋_GB2312"/>
                <w:szCs w:val="21"/>
              </w:rPr>
            </w:pPr>
          </w:p>
        </w:tc>
        <w:tc>
          <w:tcPr>
            <w:tcW w:w="1156"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仿宋_GB2312" w:hAnsi="宋体" w:eastAsia="仿宋_GB2312"/>
                <w:szCs w:val="21"/>
              </w:rPr>
            </w:pPr>
            <w:r>
              <w:rPr>
                <w:rFonts w:hint="eastAsia" w:ascii="仿宋_GB2312" w:hAnsi="宋体" w:eastAsia="仿宋_GB2312"/>
                <w:szCs w:val="21"/>
              </w:rPr>
              <w:t>驾照类型</w:t>
            </w:r>
          </w:p>
        </w:tc>
        <w:tc>
          <w:tcPr>
            <w:tcW w:w="823" w:type="dxa"/>
            <w:tcBorders>
              <w:top w:val="single" w:color="auto" w:sz="4" w:space="0"/>
              <w:left w:val="single" w:color="auto" w:sz="4" w:space="0"/>
              <w:bottom w:val="single" w:color="auto" w:sz="4" w:space="0"/>
              <w:right w:val="single" w:color="000000" w:sz="4" w:space="0"/>
            </w:tcBorders>
            <w:noWrap w:val="0"/>
            <w:vAlign w:val="bottom"/>
          </w:tcPr>
          <w:p>
            <w:pPr>
              <w:rPr>
                <w:rFonts w:hint="eastAsia" w:ascii="仿宋_GB2312" w:hAnsi="宋体" w:eastAsia="仿宋_GB2312"/>
                <w:sz w:val="24"/>
              </w:rPr>
            </w:pPr>
          </w:p>
        </w:tc>
      </w:tr>
      <w:tr>
        <w:tblPrEx>
          <w:tblCellMar>
            <w:top w:w="0" w:type="dxa"/>
            <w:left w:w="0" w:type="dxa"/>
            <w:bottom w:w="0" w:type="dxa"/>
            <w:right w:w="0" w:type="dxa"/>
          </w:tblCellMar>
        </w:tblPrEx>
        <w:trPr>
          <w:trHeight w:val="370" w:hRule="atLeast"/>
        </w:trPr>
        <w:tc>
          <w:tcPr>
            <w:tcW w:w="1581"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现工作单位</w:t>
            </w:r>
          </w:p>
        </w:tc>
        <w:tc>
          <w:tcPr>
            <w:tcW w:w="3006" w:type="dxa"/>
            <w:gridSpan w:val="3"/>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jc w:val="center"/>
              <w:rPr>
                <w:rFonts w:hint="eastAsia" w:ascii="仿宋_GB2312" w:hAnsi="宋体" w:eastAsia="仿宋_GB2312"/>
                <w:sz w:val="24"/>
              </w:rPr>
            </w:pPr>
            <w:r>
              <w:rPr>
                <w:rFonts w:hint="eastAsia" w:ascii="仿宋_GB2312" w:eastAsia="仿宋_GB2312"/>
              </w:rPr>
              <w:t>　</w:t>
            </w:r>
          </w:p>
        </w:tc>
        <w:tc>
          <w:tcPr>
            <w:tcW w:w="114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婚姻状况</w:t>
            </w:r>
          </w:p>
        </w:tc>
        <w:tc>
          <w:tcPr>
            <w:tcW w:w="3131" w:type="dxa"/>
            <w:gridSpan w:val="4"/>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r>
      <w:tr>
        <w:tblPrEx>
          <w:tblCellMar>
            <w:top w:w="0" w:type="dxa"/>
            <w:left w:w="0" w:type="dxa"/>
            <w:bottom w:w="0" w:type="dxa"/>
            <w:right w:w="0" w:type="dxa"/>
          </w:tblCellMar>
        </w:tblPrEx>
        <w:trPr>
          <w:trHeight w:val="222" w:hRule="atLeast"/>
        </w:trPr>
        <w:tc>
          <w:tcPr>
            <w:tcW w:w="1581"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手机号码</w:t>
            </w:r>
          </w:p>
        </w:tc>
        <w:tc>
          <w:tcPr>
            <w:tcW w:w="3006" w:type="dxa"/>
            <w:gridSpan w:val="3"/>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jc w:val="center"/>
              <w:rPr>
                <w:rFonts w:hint="eastAsia" w:ascii="仿宋_GB2312" w:hAnsi="宋体" w:eastAsia="仿宋_GB2312"/>
                <w:sz w:val="24"/>
              </w:rPr>
            </w:pPr>
          </w:p>
        </w:tc>
        <w:tc>
          <w:tcPr>
            <w:tcW w:w="114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电子信箱</w:t>
            </w:r>
          </w:p>
        </w:tc>
        <w:tc>
          <w:tcPr>
            <w:tcW w:w="3131" w:type="dxa"/>
            <w:gridSpan w:val="4"/>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p>
        </w:tc>
      </w:tr>
      <w:tr>
        <w:tblPrEx>
          <w:tblCellMar>
            <w:top w:w="0" w:type="dxa"/>
            <w:left w:w="0" w:type="dxa"/>
            <w:bottom w:w="0" w:type="dxa"/>
            <w:right w:w="0" w:type="dxa"/>
          </w:tblCellMar>
        </w:tblPrEx>
        <w:trPr>
          <w:cantSplit/>
          <w:trHeight w:val="222" w:hRule="atLeast"/>
        </w:trPr>
        <w:tc>
          <w:tcPr>
            <w:tcW w:w="1581" w:type="dxa"/>
            <w:vMerge w:val="restart"/>
            <w:tcBorders>
              <w:top w:val="nil"/>
              <w:left w:val="single" w:color="auto" w:sz="4" w:space="0"/>
              <w:bottom w:val="single" w:color="000000"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家庭主要成员情况</w:t>
            </w:r>
          </w:p>
        </w:tc>
        <w:tc>
          <w:tcPr>
            <w:tcW w:w="71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姓名</w:t>
            </w:r>
          </w:p>
        </w:tc>
        <w:tc>
          <w:tcPr>
            <w:tcW w:w="114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关系</w:t>
            </w:r>
          </w:p>
        </w:tc>
        <w:tc>
          <w:tcPr>
            <w:tcW w:w="3447" w:type="dxa"/>
            <w:gridSpan w:val="4"/>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工作单位及职务</w:t>
            </w:r>
          </w:p>
        </w:tc>
        <w:tc>
          <w:tcPr>
            <w:tcW w:w="1979"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政治面貌</w:t>
            </w:r>
          </w:p>
        </w:tc>
      </w:tr>
      <w:tr>
        <w:tblPrEx>
          <w:tblCellMar>
            <w:top w:w="0" w:type="dxa"/>
            <w:left w:w="0" w:type="dxa"/>
            <w:bottom w:w="0" w:type="dxa"/>
            <w:right w:w="0" w:type="dxa"/>
          </w:tblCellMar>
        </w:tblPrEx>
        <w:trPr>
          <w:cantSplit/>
          <w:trHeight w:val="222" w:hRule="atLeast"/>
        </w:trPr>
        <w:tc>
          <w:tcPr>
            <w:tcW w:w="1581" w:type="dxa"/>
            <w:vMerge w:val="continue"/>
            <w:tcBorders>
              <w:top w:val="nil"/>
              <w:left w:val="single" w:color="auto" w:sz="4" w:space="0"/>
              <w:bottom w:val="single" w:color="000000" w:sz="4" w:space="0"/>
              <w:right w:val="single" w:color="auto" w:sz="4" w:space="0"/>
            </w:tcBorders>
            <w:noWrap w:val="0"/>
            <w:vAlign w:val="center"/>
          </w:tcPr>
          <w:p>
            <w:pPr>
              <w:rPr>
                <w:rFonts w:hint="eastAsia" w:ascii="仿宋_GB2312" w:hAnsi="宋体" w:eastAsia="仿宋_GB2312"/>
                <w:sz w:val="24"/>
              </w:rPr>
            </w:pPr>
          </w:p>
        </w:tc>
        <w:tc>
          <w:tcPr>
            <w:tcW w:w="71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p>
        </w:tc>
        <w:tc>
          <w:tcPr>
            <w:tcW w:w="114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p>
        </w:tc>
        <w:tc>
          <w:tcPr>
            <w:tcW w:w="3447" w:type="dxa"/>
            <w:gridSpan w:val="4"/>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p>
        </w:tc>
        <w:tc>
          <w:tcPr>
            <w:tcW w:w="1979"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p>
        </w:tc>
      </w:tr>
      <w:tr>
        <w:tblPrEx>
          <w:tblCellMar>
            <w:top w:w="0" w:type="dxa"/>
            <w:left w:w="0" w:type="dxa"/>
            <w:bottom w:w="0" w:type="dxa"/>
            <w:right w:w="0" w:type="dxa"/>
          </w:tblCellMar>
        </w:tblPrEx>
        <w:trPr>
          <w:cantSplit/>
          <w:trHeight w:val="222" w:hRule="atLeast"/>
        </w:trPr>
        <w:tc>
          <w:tcPr>
            <w:tcW w:w="1581" w:type="dxa"/>
            <w:vMerge w:val="continue"/>
            <w:tcBorders>
              <w:top w:val="nil"/>
              <w:left w:val="single" w:color="auto" w:sz="4" w:space="0"/>
              <w:bottom w:val="single" w:color="000000" w:sz="4" w:space="0"/>
              <w:right w:val="single" w:color="auto" w:sz="4" w:space="0"/>
            </w:tcBorders>
            <w:noWrap w:val="0"/>
            <w:vAlign w:val="center"/>
          </w:tcPr>
          <w:p>
            <w:pPr>
              <w:rPr>
                <w:rFonts w:hint="eastAsia" w:ascii="仿宋_GB2312" w:hAnsi="宋体" w:eastAsia="仿宋_GB2312"/>
                <w:sz w:val="24"/>
              </w:rPr>
            </w:pPr>
          </w:p>
        </w:tc>
        <w:tc>
          <w:tcPr>
            <w:tcW w:w="71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114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3447" w:type="dxa"/>
            <w:gridSpan w:val="4"/>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1979"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r>
      <w:tr>
        <w:tblPrEx>
          <w:tblCellMar>
            <w:top w:w="0" w:type="dxa"/>
            <w:left w:w="0" w:type="dxa"/>
            <w:bottom w:w="0" w:type="dxa"/>
            <w:right w:w="0" w:type="dxa"/>
          </w:tblCellMar>
        </w:tblPrEx>
        <w:trPr>
          <w:cantSplit/>
          <w:trHeight w:val="222" w:hRule="atLeast"/>
        </w:trPr>
        <w:tc>
          <w:tcPr>
            <w:tcW w:w="1581" w:type="dxa"/>
            <w:vMerge w:val="continue"/>
            <w:tcBorders>
              <w:top w:val="nil"/>
              <w:left w:val="single" w:color="auto" w:sz="4" w:space="0"/>
              <w:bottom w:val="single" w:color="000000" w:sz="4" w:space="0"/>
              <w:right w:val="single" w:color="auto" w:sz="4" w:space="0"/>
            </w:tcBorders>
            <w:noWrap w:val="0"/>
            <w:vAlign w:val="center"/>
          </w:tcPr>
          <w:p>
            <w:pPr>
              <w:rPr>
                <w:rFonts w:hint="eastAsia" w:ascii="仿宋_GB2312" w:hAnsi="宋体" w:eastAsia="仿宋_GB2312"/>
                <w:sz w:val="24"/>
              </w:rPr>
            </w:pPr>
          </w:p>
        </w:tc>
        <w:tc>
          <w:tcPr>
            <w:tcW w:w="71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114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3447" w:type="dxa"/>
            <w:gridSpan w:val="4"/>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1979"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r>
      <w:tr>
        <w:tblPrEx>
          <w:tblCellMar>
            <w:top w:w="0" w:type="dxa"/>
            <w:left w:w="0" w:type="dxa"/>
            <w:bottom w:w="0" w:type="dxa"/>
            <w:right w:w="0" w:type="dxa"/>
          </w:tblCellMar>
        </w:tblPrEx>
        <w:trPr>
          <w:cantSplit/>
          <w:trHeight w:val="222" w:hRule="atLeast"/>
        </w:trPr>
        <w:tc>
          <w:tcPr>
            <w:tcW w:w="1581" w:type="dxa"/>
            <w:vMerge w:val="continue"/>
            <w:tcBorders>
              <w:top w:val="nil"/>
              <w:left w:val="single" w:color="auto" w:sz="4" w:space="0"/>
              <w:bottom w:val="single" w:color="000000" w:sz="4" w:space="0"/>
              <w:right w:val="single" w:color="auto" w:sz="4" w:space="0"/>
            </w:tcBorders>
            <w:noWrap w:val="0"/>
            <w:vAlign w:val="center"/>
          </w:tcPr>
          <w:p>
            <w:pPr>
              <w:rPr>
                <w:rFonts w:hint="eastAsia" w:ascii="仿宋_GB2312" w:hAnsi="宋体" w:eastAsia="仿宋_GB2312"/>
                <w:sz w:val="24"/>
              </w:rPr>
            </w:pPr>
          </w:p>
        </w:tc>
        <w:tc>
          <w:tcPr>
            <w:tcW w:w="71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114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3447" w:type="dxa"/>
            <w:gridSpan w:val="4"/>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1979"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r>
      <w:tr>
        <w:tblPrEx>
          <w:tblCellMar>
            <w:top w:w="0" w:type="dxa"/>
            <w:left w:w="0" w:type="dxa"/>
            <w:bottom w:w="0" w:type="dxa"/>
            <w:right w:w="0" w:type="dxa"/>
          </w:tblCellMar>
        </w:tblPrEx>
        <w:trPr>
          <w:cantSplit/>
          <w:trHeight w:val="222" w:hRule="atLeast"/>
        </w:trPr>
        <w:tc>
          <w:tcPr>
            <w:tcW w:w="1581" w:type="dxa"/>
            <w:vMerge w:val="restart"/>
            <w:tcBorders>
              <w:top w:val="nil"/>
              <w:left w:val="single" w:color="auto" w:sz="4" w:space="0"/>
              <w:bottom w:val="single" w:color="000000"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lang w:eastAsia="zh-CN"/>
              </w:rPr>
            </w:pPr>
            <w:r>
              <w:rPr>
                <w:rFonts w:hint="eastAsia" w:ascii="仿宋_GB2312" w:eastAsia="仿宋_GB2312"/>
                <w:lang w:eastAsia="zh-CN"/>
              </w:rPr>
              <w:t>学习简历（含在职教育、主要培训）</w:t>
            </w:r>
          </w:p>
        </w:tc>
        <w:tc>
          <w:tcPr>
            <w:tcW w:w="1856" w:type="dxa"/>
            <w:gridSpan w:val="2"/>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起止时间</w:t>
            </w:r>
          </w:p>
        </w:tc>
        <w:tc>
          <w:tcPr>
            <w:tcW w:w="5426" w:type="dxa"/>
            <w:gridSpan w:val="6"/>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lang w:eastAsia="zh-CN"/>
              </w:rPr>
            </w:pPr>
            <w:r>
              <w:rPr>
                <w:rFonts w:hint="eastAsia" w:ascii="仿宋_GB2312" w:eastAsia="仿宋_GB2312"/>
                <w:lang w:eastAsia="zh-CN"/>
              </w:rPr>
              <w:t>学校（培训机构）及专业(项目)</w:t>
            </w:r>
          </w:p>
        </w:tc>
      </w:tr>
      <w:tr>
        <w:tblPrEx>
          <w:tblCellMar>
            <w:top w:w="0" w:type="dxa"/>
            <w:left w:w="0" w:type="dxa"/>
            <w:bottom w:w="0" w:type="dxa"/>
            <w:right w:w="0" w:type="dxa"/>
          </w:tblCellMar>
        </w:tblPrEx>
        <w:trPr>
          <w:cantSplit/>
          <w:trHeight w:val="758" w:hRule="atLeast"/>
        </w:trPr>
        <w:tc>
          <w:tcPr>
            <w:tcW w:w="1581" w:type="dxa"/>
            <w:vMerge w:val="continue"/>
            <w:tcBorders>
              <w:top w:val="nil"/>
              <w:left w:val="single" w:color="auto" w:sz="4" w:space="0"/>
              <w:bottom w:val="single" w:color="000000" w:sz="4" w:space="0"/>
              <w:right w:val="single" w:color="auto" w:sz="4" w:space="0"/>
            </w:tcBorders>
            <w:noWrap w:val="0"/>
            <w:vAlign w:val="center"/>
          </w:tcPr>
          <w:p>
            <w:pPr>
              <w:rPr>
                <w:rFonts w:hint="eastAsia" w:ascii="仿宋_GB2312" w:hAnsi="宋体" w:eastAsia="仿宋_GB2312"/>
                <w:sz w:val="24"/>
                <w:lang w:eastAsia="zh-CN"/>
              </w:rPr>
            </w:pPr>
          </w:p>
        </w:tc>
        <w:tc>
          <w:tcPr>
            <w:tcW w:w="1856" w:type="dxa"/>
            <w:gridSpan w:val="2"/>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lang w:eastAsia="zh-CN"/>
              </w:rPr>
            </w:pPr>
          </w:p>
        </w:tc>
        <w:tc>
          <w:tcPr>
            <w:tcW w:w="5426" w:type="dxa"/>
            <w:gridSpan w:val="6"/>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lang w:eastAsia="zh-CN"/>
              </w:rPr>
            </w:pPr>
          </w:p>
        </w:tc>
      </w:tr>
      <w:tr>
        <w:tblPrEx>
          <w:tblCellMar>
            <w:top w:w="0" w:type="dxa"/>
            <w:left w:w="0" w:type="dxa"/>
            <w:bottom w:w="0" w:type="dxa"/>
            <w:right w:w="0" w:type="dxa"/>
          </w:tblCellMar>
        </w:tblPrEx>
        <w:trPr>
          <w:cantSplit/>
          <w:trHeight w:val="222" w:hRule="atLeast"/>
        </w:trPr>
        <w:tc>
          <w:tcPr>
            <w:tcW w:w="1581" w:type="dxa"/>
            <w:vMerge w:val="continue"/>
            <w:tcBorders>
              <w:top w:val="nil"/>
              <w:left w:val="single" w:color="auto" w:sz="4" w:space="0"/>
              <w:bottom w:val="single" w:color="000000" w:sz="4" w:space="0"/>
              <w:right w:val="single" w:color="auto" w:sz="4" w:space="0"/>
            </w:tcBorders>
            <w:noWrap w:val="0"/>
            <w:vAlign w:val="center"/>
          </w:tcPr>
          <w:p>
            <w:pPr>
              <w:rPr>
                <w:rFonts w:hint="eastAsia" w:ascii="仿宋_GB2312" w:hAnsi="宋体" w:eastAsia="仿宋_GB2312"/>
                <w:sz w:val="24"/>
                <w:lang w:eastAsia="zh-CN"/>
              </w:rPr>
            </w:pPr>
          </w:p>
        </w:tc>
        <w:tc>
          <w:tcPr>
            <w:tcW w:w="1856" w:type="dxa"/>
            <w:gridSpan w:val="2"/>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lang w:eastAsia="zh-CN"/>
              </w:rPr>
            </w:pPr>
          </w:p>
        </w:tc>
        <w:tc>
          <w:tcPr>
            <w:tcW w:w="5426" w:type="dxa"/>
            <w:gridSpan w:val="6"/>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lang w:eastAsia="zh-CN"/>
              </w:rPr>
            </w:pPr>
          </w:p>
        </w:tc>
      </w:tr>
      <w:tr>
        <w:tblPrEx>
          <w:tblCellMar>
            <w:top w:w="0" w:type="dxa"/>
            <w:left w:w="0" w:type="dxa"/>
            <w:bottom w:w="0" w:type="dxa"/>
            <w:right w:w="0" w:type="dxa"/>
          </w:tblCellMar>
        </w:tblPrEx>
        <w:trPr>
          <w:cantSplit/>
          <w:trHeight w:val="222" w:hRule="atLeast"/>
        </w:trPr>
        <w:tc>
          <w:tcPr>
            <w:tcW w:w="1581" w:type="dxa"/>
            <w:vMerge w:val="continue"/>
            <w:tcBorders>
              <w:top w:val="nil"/>
              <w:left w:val="single" w:color="auto" w:sz="4" w:space="0"/>
              <w:bottom w:val="single" w:color="000000" w:sz="4" w:space="0"/>
              <w:right w:val="single" w:color="auto" w:sz="4" w:space="0"/>
            </w:tcBorders>
            <w:noWrap w:val="0"/>
            <w:vAlign w:val="center"/>
          </w:tcPr>
          <w:p>
            <w:pPr>
              <w:rPr>
                <w:rFonts w:hint="eastAsia" w:ascii="仿宋_GB2312" w:hAnsi="宋体" w:eastAsia="仿宋_GB2312"/>
                <w:sz w:val="24"/>
                <w:lang w:eastAsia="zh-CN"/>
              </w:rPr>
            </w:pPr>
          </w:p>
        </w:tc>
        <w:tc>
          <w:tcPr>
            <w:tcW w:w="1856" w:type="dxa"/>
            <w:gridSpan w:val="2"/>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lang w:eastAsia="zh-CN"/>
              </w:rPr>
            </w:pPr>
          </w:p>
        </w:tc>
        <w:tc>
          <w:tcPr>
            <w:tcW w:w="5426" w:type="dxa"/>
            <w:gridSpan w:val="6"/>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lang w:eastAsia="zh-CN"/>
              </w:rPr>
            </w:pPr>
          </w:p>
        </w:tc>
      </w:tr>
      <w:tr>
        <w:tblPrEx>
          <w:tblCellMar>
            <w:top w:w="0" w:type="dxa"/>
            <w:left w:w="0" w:type="dxa"/>
            <w:bottom w:w="0" w:type="dxa"/>
            <w:right w:w="0" w:type="dxa"/>
          </w:tblCellMar>
        </w:tblPrEx>
        <w:trPr>
          <w:cantSplit/>
          <w:trHeight w:val="222" w:hRule="atLeast"/>
        </w:trPr>
        <w:tc>
          <w:tcPr>
            <w:tcW w:w="1581" w:type="dxa"/>
            <w:vMerge w:val="continue"/>
            <w:tcBorders>
              <w:top w:val="nil"/>
              <w:left w:val="single" w:color="auto" w:sz="4" w:space="0"/>
              <w:bottom w:val="single" w:color="000000" w:sz="4" w:space="0"/>
              <w:right w:val="single" w:color="auto" w:sz="4" w:space="0"/>
            </w:tcBorders>
            <w:noWrap w:val="0"/>
            <w:vAlign w:val="center"/>
          </w:tcPr>
          <w:p>
            <w:pPr>
              <w:rPr>
                <w:rFonts w:hint="eastAsia" w:ascii="仿宋_GB2312" w:hAnsi="宋体" w:eastAsia="仿宋_GB2312"/>
                <w:sz w:val="24"/>
                <w:lang w:eastAsia="zh-CN"/>
              </w:rPr>
            </w:pPr>
          </w:p>
        </w:tc>
        <w:tc>
          <w:tcPr>
            <w:tcW w:w="1856" w:type="dxa"/>
            <w:gridSpan w:val="2"/>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lang w:eastAsia="zh-CN"/>
              </w:rPr>
            </w:pPr>
          </w:p>
        </w:tc>
        <w:tc>
          <w:tcPr>
            <w:tcW w:w="5426" w:type="dxa"/>
            <w:gridSpan w:val="6"/>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lang w:eastAsia="zh-CN"/>
              </w:rPr>
            </w:pPr>
          </w:p>
        </w:tc>
      </w:tr>
      <w:tr>
        <w:tblPrEx>
          <w:tblCellMar>
            <w:top w:w="0" w:type="dxa"/>
            <w:left w:w="0" w:type="dxa"/>
            <w:bottom w:w="0" w:type="dxa"/>
            <w:right w:w="0" w:type="dxa"/>
          </w:tblCellMar>
        </w:tblPrEx>
        <w:trPr>
          <w:cantSplit/>
          <w:trHeight w:val="222" w:hRule="atLeast"/>
        </w:trPr>
        <w:tc>
          <w:tcPr>
            <w:tcW w:w="1581" w:type="dxa"/>
            <w:vMerge w:val="restart"/>
            <w:tcBorders>
              <w:top w:val="nil"/>
              <w:left w:val="single" w:color="auto" w:sz="4" w:space="0"/>
              <w:bottom w:val="nil"/>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工作经历</w:t>
            </w:r>
          </w:p>
        </w:tc>
        <w:tc>
          <w:tcPr>
            <w:tcW w:w="1856" w:type="dxa"/>
            <w:gridSpan w:val="2"/>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起止时间</w:t>
            </w:r>
          </w:p>
        </w:tc>
        <w:tc>
          <w:tcPr>
            <w:tcW w:w="5426" w:type="dxa"/>
            <w:gridSpan w:val="6"/>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工作单位及职务</w:t>
            </w:r>
          </w:p>
        </w:tc>
      </w:tr>
      <w:tr>
        <w:tblPrEx>
          <w:tblCellMar>
            <w:top w:w="0" w:type="dxa"/>
            <w:left w:w="0" w:type="dxa"/>
            <w:bottom w:w="0" w:type="dxa"/>
            <w:right w:w="0" w:type="dxa"/>
          </w:tblCellMar>
        </w:tblPrEx>
        <w:trPr>
          <w:cantSplit/>
          <w:trHeight w:val="222" w:hRule="atLeast"/>
        </w:trPr>
        <w:tc>
          <w:tcPr>
            <w:tcW w:w="1581" w:type="dxa"/>
            <w:vMerge w:val="continue"/>
            <w:tcBorders>
              <w:top w:val="nil"/>
              <w:left w:val="single" w:color="auto" w:sz="4" w:space="0"/>
              <w:bottom w:val="nil"/>
              <w:right w:val="single" w:color="auto" w:sz="4" w:space="0"/>
            </w:tcBorders>
            <w:noWrap w:val="0"/>
            <w:vAlign w:val="center"/>
          </w:tcPr>
          <w:p>
            <w:pPr>
              <w:rPr>
                <w:rFonts w:hint="eastAsia" w:ascii="仿宋_GB2312" w:hAnsi="宋体" w:eastAsia="仿宋_GB2312"/>
                <w:sz w:val="24"/>
              </w:rPr>
            </w:pPr>
          </w:p>
        </w:tc>
        <w:tc>
          <w:tcPr>
            <w:tcW w:w="1856" w:type="dxa"/>
            <w:gridSpan w:val="2"/>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p>
        </w:tc>
        <w:tc>
          <w:tcPr>
            <w:tcW w:w="5426" w:type="dxa"/>
            <w:gridSpan w:val="6"/>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p>
        </w:tc>
      </w:tr>
      <w:tr>
        <w:tblPrEx>
          <w:tblCellMar>
            <w:top w:w="0" w:type="dxa"/>
            <w:left w:w="0" w:type="dxa"/>
            <w:bottom w:w="0" w:type="dxa"/>
            <w:right w:w="0" w:type="dxa"/>
          </w:tblCellMar>
        </w:tblPrEx>
        <w:trPr>
          <w:cantSplit/>
          <w:trHeight w:val="222" w:hRule="atLeast"/>
        </w:trPr>
        <w:tc>
          <w:tcPr>
            <w:tcW w:w="1581" w:type="dxa"/>
            <w:vMerge w:val="continue"/>
            <w:tcBorders>
              <w:top w:val="nil"/>
              <w:left w:val="single" w:color="auto" w:sz="4" w:space="0"/>
              <w:bottom w:val="nil"/>
              <w:right w:val="single" w:color="auto" w:sz="4" w:space="0"/>
            </w:tcBorders>
            <w:noWrap w:val="0"/>
            <w:vAlign w:val="center"/>
          </w:tcPr>
          <w:p>
            <w:pPr>
              <w:rPr>
                <w:rFonts w:hint="eastAsia" w:ascii="仿宋_GB2312" w:hAnsi="宋体" w:eastAsia="仿宋_GB2312"/>
                <w:sz w:val="24"/>
              </w:rPr>
            </w:pPr>
          </w:p>
        </w:tc>
        <w:tc>
          <w:tcPr>
            <w:tcW w:w="1856" w:type="dxa"/>
            <w:gridSpan w:val="2"/>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p>
        </w:tc>
        <w:tc>
          <w:tcPr>
            <w:tcW w:w="5426" w:type="dxa"/>
            <w:gridSpan w:val="6"/>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p>
        </w:tc>
      </w:tr>
      <w:tr>
        <w:tblPrEx>
          <w:tblCellMar>
            <w:top w:w="0" w:type="dxa"/>
            <w:left w:w="0" w:type="dxa"/>
            <w:bottom w:w="0" w:type="dxa"/>
            <w:right w:w="0" w:type="dxa"/>
          </w:tblCellMar>
        </w:tblPrEx>
        <w:trPr>
          <w:cantSplit/>
          <w:trHeight w:val="222" w:hRule="atLeast"/>
        </w:trPr>
        <w:tc>
          <w:tcPr>
            <w:tcW w:w="1581" w:type="dxa"/>
            <w:vMerge w:val="continue"/>
            <w:tcBorders>
              <w:top w:val="nil"/>
              <w:left w:val="single" w:color="auto" w:sz="4" w:space="0"/>
              <w:bottom w:val="nil"/>
              <w:right w:val="single" w:color="auto" w:sz="4" w:space="0"/>
            </w:tcBorders>
            <w:noWrap w:val="0"/>
            <w:vAlign w:val="center"/>
          </w:tcPr>
          <w:p>
            <w:pPr>
              <w:rPr>
                <w:rFonts w:hint="eastAsia" w:ascii="仿宋_GB2312" w:hAnsi="宋体" w:eastAsia="仿宋_GB2312"/>
                <w:sz w:val="24"/>
              </w:rPr>
            </w:pPr>
          </w:p>
        </w:tc>
        <w:tc>
          <w:tcPr>
            <w:tcW w:w="1856" w:type="dxa"/>
            <w:gridSpan w:val="2"/>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5426" w:type="dxa"/>
            <w:gridSpan w:val="6"/>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r>
      <w:tr>
        <w:tblPrEx>
          <w:tblCellMar>
            <w:top w:w="0" w:type="dxa"/>
            <w:left w:w="0" w:type="dxa"/>
            <w:bottom w:w="0" w:type="dxa"/>
            <w:right w:w="0" w:type="dxa"/>
          </w:tblCellMar>
        </w:tblPrEx>
        <w:trPr>
          <w:cantSplit/>
          <w:trHeight w:val="222" w:hRule="atLeast"/>
        </w:trPr>
        <w:tc>
          <w:tcPr>
            <w:tcW w:w="1581" w:type="dxa"/>
            <w:vMerge w:val="continue"/>
            <w:tcBorders>
              <w:top w:val="nil"/>
              <w:left w:val="single" w:color="auto" w:sz="4" w:space="0"/>
              <w:bottom w:val="nil"/>
              <w:right w:val="single" w:color="auto" w:sz="4" w:space="0"/>
            </w:tcBorders>
            <w:noWrap w:val="0"/>
            <w:vAlign w:val="center"/>
          </w:tcPr>
          <w:p>
            <w:pPr>
              <w:rPr>
                <w:rFonts w:hint="eastAsia" w:ascii="仿宋_GB2312" w:hAnsi="宋体" w:eastAsia="仿宋_GB2312"/>
                <w:sz w:val="24"/>
              </w:rPr>
            </w:pPr>
          </w:p>
        </w:tc>
        <w:tc>
          <w:tcPr>
            <w:tcW w:w="1856" w:type="dxa"/>
            <w:gridSpan w:val="2"/>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c>
          <w:tcPr>
            <w:tcW w:w="5426" w:type="dxa"/>
            <w:gridSpan w:val="6"/>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　</w:t>
            </w:r>
          </w:p>
        </w:tc>
      </w:tr>
      <w:tr>
        <w:tblPrEx>
          <w:tblCellMar>
            <w:top w:w="0" w:type="dxa"/>
            <w:left w:w="0" w:type="dxa"/>
            <w:bottom w:w="0" w:type="dxa"/>
            <w:right w:w="0" w:type="dxa"/>
          </w:tblCellMar>
        </w:tblPrEx>
        <w:trPr>
          <w:trHeight w:val="777" w:hRule="atLeast"/>
        </w:trPr>
        <w:tc>
          <w:tcPr>
            <w:tcW w:w="8863" w:type="dxa"/>
            <w:gridSpan w:val="9"/>
            <w:tcBorders>
              <w:top w:val="single" w:color="auto" w:sz="4" w:space="0"/>
              <w:left w:val="single" w:color="auto" w:sz="4" w:space="0"/>
              <w:bottom w:val="single" w:color="auto" w:sz="4" w:space="0"/>
              <w:right w:val="single" w:color="000000" w:sz="4" w:space="0"/>
            </w:tcBorders>
            <w:noWrap w:val="0"/>
            <w:tcMar>
              <w:top w:w="20" w:type="dxa"/>
              <w:left w:w="20" w:type="dxa"/>
              <w:bottom w:w="0" w:type="dxa"/>
              <w:right w:w="20" w:type="dxa"/>
            </w:tcMar>
            <w:vAlign w:val="top"/>
          </w:tcPr>
          <w:p>
            <w:pPr>
              <w:rPr>
                <w:rFonts w:hint="eastAsia" w:ascii="仿宋_GB2312" w:eastAsia="仿宋_GB2312"/>
              </w:rPr>
            </w:pPr>
            <w:r>
              <w:rPr>
                <w:rFonts w:hint="eastAsia" w:ascii="仿宋_GB2312" w:eastAsia="仿宋_GB2312"/>
              </w:rPr>
              <w:t>奖惩情况：</w:t>
            </w:r>
          </w:p>
          <w:p>
            <w:pPr>
              <w:rPr>
                <w:rFonts w:hint="eastAsia" w:ascii="仿宋_GB2312" w:hAnsi="宋体" w:eastAsia="仿宋_GB2312"/>
                <w:sz w:val="24"/>
              </w:rPr>
            </w:pPr>
          </w:p>
        </w:tc>
      </w:tr>
      <w:tr>
        <w:tblPrEx>
          <w:tblCellMar>
            <w:top w:w="0" w:type="dxa"/>
            <w:left w:w="0" w:type="dxa"/>
            <w:bottom w:w="0" w:type="dxa"/>
            <w:right w:w="0" w:type="dxa"/>
          </w:tblCellMar>
        </w:tblPrEx>
        <w:trPr>
          <w:trHeight w:val="1969" w:hRule="atLeast"/>
        </w:trPr>
        <w:tc>
          <w:tcPr>
            <w:tcW w:w="8863" w:type="dxa"/>
            <w:gridSpan w:val="9"/>
            <w:tcBorders>
              <w:top w:val="single" w:color="auto" w:sz="4" w:space="0"/>
              <w:left w:val="single" w:color="auto" w:sz="4" w:space="0"/>
              <w:bottom w:val="nil"/>
              <w:right w:val="single" w:color="000000" w:sz="4" w:space="0"/>
            </w:tcBorders>
            <w:noWrap w:val="0"/>
            <w:tcMar>
              <w:top w:w="20" w:type="dxa"/>
              <w:left w:w="20" w:type="dxa"/>
              <w:bottom w:w="0" w:type="dxa"/>
              <w:right w:w="20" w:type="dxa"/>
            </w:tcMar>
            <w:vAlign w:val="top"/>
          </w:tcPr>
          <w:p>
            <w:pPr>
              <w:rPr>
                <w:rFonts w:hint="eastAsia" w:ascii="仿宋_GB2312" w:hAnsi="宋体" w:eastAsia="仿宋_GB2312"/>
                <w:sz w:val="24"/>
                <w:lang w:eastAsia="zh-CN"/>
              </w:rPr>
            </w:pPr>
            <w:r>
              <w:rPr>
                <w:rFonts w:hint="eastAsia" w:ascii="仿宋_GB2312" w:eastAsia="仿宋_GB2312"/>
                <w:lang w:eastAsia="zh-CN"/>
              </w:rPr>
              <w:t>自我鉴定（不少于200字）：</w:t>
            </w:r>
          </w:p>
        </w:tc>
      </w:tr>
      <w:tr>
        <w:tblPrEx>
          <w:tblCellMar>
            <w:top w:w="0" w:type="dxa"/>
            <w:left w:w="0" w:type="dxa"/>
            <w:bottom w:w="0" w:type="dxa"/>
            <w:right w:w="0" w:type="dxa"/>
          </w:tblCellMar>
        </w:tblPrEx>
        <w:trPr>
          <w:trHeight w:val="1959" w:hRule="atLeast"/>
        </w:trPr>
        <w:tc>
          <w:tcPr>
            <w:tcW w:w="8863" w:type="dxa"/>
            <w:gridSpan w:val="9"/>
            <w:tcBorders>
              <w:top w:val="single" w:color="auto" w:sz="4" w:space="0"/>
              <w:left w:val="single" w:color="auto" w:sz="4" w:space="0"/>
              <w:bottom w:val="nil"/>
              <w:right w:val="single" w:color="000000" w:sz="4" w:space="0"/>
            </w:tcBorders>
            <w:noWrap w:val="0"/>
            <w:tcMar>
              <w:top w:w="20" w:type="dxa"/>
              <w:left w:w="20" w:type="dxa"/>
              <w:bottom w:w="0" w:type="dxa"/>
              <w:right w:w="20" w:type="dxa"/>
            </w:tcMar>
            <w:vAlign w:val="top"/>
          </w:tcPr>
          <w:p>
            <w:pPr>
              <w:rPr>
                <w:rFonts w:hint="eastAsia" w:ascii="仿宋_GB2312" w:hAnsi="宋体" w:eastAsia="仿宋_GB2312"/>
                <w:sz w:val="24"/>
                <w:lang w:eastAsia="zh-CN"/>
              </w:rPr>
            </w:pPr>
            <w:r>
              <w:rPr>
                <w:rFonts w:hint="eastAsia" w:ascii="仿宋_GB2312" w:eastAsia="仿宋_GB2312"/>
                <w:lang w:eastAsia="zh-CN"/>
              </w:rPr>
              <w:t>其他需要说明的事项：</w:t>
            </w:r>
          </w:p>
        </w:tc>
      </w:tr>
      <w:tr>
        <w:tblPrEx>
          <w:tblCellMar>
            <w:top w:w="0" w:type="dxa"/>
            <w:left w:w="0" w:type="dxa"/>
            <w:bottom w:w="0" w:type="dxa"/>
            <w:right w:w="0" w:type="dxa"/>
          </w:tblCellMar>
        </w:tblPrEx>
        <w:trPr>
          <w:trHeight w:val="581" w:hRule="atLeast"/>
        </w:trPr>
        <w:tc>
          <w:tcPr>
            <w:tcW w:w="8863" w:type="dxa"/>
            <w:gridSpan w:val="9"/>
            <w:tcBorders>
              <w:top w:val="single" w:color="auto" w:sz="4" w:space="0"/>
              <w:left w:val="single" w:color="auto" w:sz="4" w:space="0"/>
              <w:bottom w:val="nil"/>
              <w:right w:val="single" w:color="000000" w:sz="4" w:space="0"/>
            </w:tcBorders>
            <w:noWrap w:val="0"/>
            <w:tcMar>
              <w:top w:w="20" w:type="dxa"/>
              <w:left w:w="20" w:type="dxa"/>
              <w:bottom w:w="0" w:type="dxa"/>
              <w:right w:w="20" w:type="dxa"/>
            </w:tcMar>
            <w:vAlign w:val="center"/>
          </w:tcPr>
          <w:p>
            <w:pPr>
              <w:rPr>
                <w:rFonts w:hint="eastAsia" w:ascii="仿宋_GB2312" w:eastAsia="仿宋_GB2312"/>
                <w:sz w:val="24"/>
                <w:lang w:eastAsia="zh-CN"/>
              </w:rPr>
            </w:pPr>
            <w:r>
              <w:rPr>
                <w:rFonts w:hint="eastAsia" w:ascii="仿宋_GB2312" w:eastAsia="仿宋_GB2312"/>
                <w:lang w:eastAsia="zh-CN"/>
              </w:rPr>
              <w:t xml:space="preserve">       本人保证以上所填内容属实，并承担相应法律后果。</w:t>
            </w:r>
          </w:p>
        </w:tc>
      </w:tr>
      <w:tr>
        <w:tblPrEx>
          <w:tblCellMar>
            <w:top w:w="0" w:type="dxa"/>
            <w:left w:w="0" w:type="dxa"/>
            <w:bottom w:w="0" w:type="dxa"/>
            <w:right w:w="0" w:type="dxa"/>
          </w:tblCellMar>
        </w:tblPrEx>
        <w:trPr>
          <w:trHeight w:val="467" w:hRule="atLeast"/>
        </w:trPr>
        <w:tc>
          <w:tcPr>
            <w:tcW w:w="1581" w:type="dxa"/>
            <w:tcBorders>
              <w:top w:val="nil"/>
              <w:left w:val="single" w:color="auto" w:sz="4" w:space="0"/>
              <w:bottom w:val="single" w:color="auto" w:sz="4" w:space="0"/>
              <w:right w:val="nil"/>
            </w:tcBorders>
            <w:noWrap w:val="0"/>
            <w:tcMar>
              <w:top w:w="20" w:type="dxa"/>
              <w:left w:w="20" w:type="dxa"/>
              <w:bottom w:w="0" w:type="dxa"/>
              <w:right w:w="20" w:type="dxa"/>
            </w:tcMar>
            <w:vAlign w:val="center"/>
          </w:tcPr>
          <w:p>
            <w:pPr>
              <w:jc w:val="center"/>
              <w:rPr>
                <w:rFonts w:hint="eastAsia" w:ascii="仿宋_GB2312" w:hAnsi="宋体" w:eastAsia="仿宋_GB2312"/>
                <w:sz w:val="24"/>
                <w:lang w:eastAsia="zh-CN"/>
              </w:rPr>
            </w:pPr>
            <w:r>
              <w:rPr>
                <w:rFonts w:hint="eastAsia" w:ascii="仿宋_GB2312" w:eastAsia="仿宋_GB2312"/>
                <w:lang w:eastAsia="zh-CN"/>
              </w:rPr>
              <w:t>　</w:t>
            </w:r>
          </w:p>
        </w:tc>
        <w:tc>
          <w:tcPr>
            <w:tcW w:w="711" w:type="dxa"/>
            <w:tcBorders>
              <w:top w:val="nil"/>
              <w:left w:val="nil"/>
              <w:bottom w:val="single" w:color="auto" w:sz="4" w:space="0"/>
              <w:right w:val="nil"/>
            </w:tcBorders>
            <w:noWrap w:val="0"/>
            <w:tcMar>
              <w:top w:w="20" w:type="dxa"/>
              <w:left w:w="20" w:type="dxa"/>
              <w:bottom w:w="0" w:type="dxa"/>
              <w:right w:w="20" w:type="dxa"/>
            </w:tcMar>
            <w:vAlign w:val="center"/>
          </w:tcPr>
          <w:p>
            <w:pPr>
              <w:jc w:val="center"/>
              <w:rPr>
                <w:rFonts w:hint="eastAsia" w:ascii="仿宋_GB2312" w:hAnsi="宋体" w:eastAsia="仿宋_GB2312"/>
                <w:sz w:val="24"/>
                <w:lang w:eastAsia="zh-CN"/>
              </w:rPr>
            </w:pPr>
            <w:r>
              <w:rPr>
                <w:rFonts w:hint="eastAsia" w:ascii="仿宋_GB2312" w:eastAsia="仿宋_GB2312"/>
                <w:lang w:eastAsia="zh-CN"/>
              </w:rPr>
              <w:t>　</w:t>
            </w:r>
          </w:p>
        </w:tc>
        <w:tc>
          <w:tcPr>
            <w:tcW w:w="1145" w:type="dxa"/>
            <w:tcBorders>
              <w:top w:val="nil"/>
              <w:left w:val="nil"/>
              <w:bottom w:val="single" w:color="auto" w:sz="4" w:space="0"/>
              <w:right w:val="nil"/>
            </w:tcBorders>
            <w:noWrap w:val="0"/>
            <w:tcMar>
              <w:top w:w="20" w:type="dxa"/>
              <w:left w:w="20" w:type="dxa"/>
              <w:bottom w:w="0" w:type="dxa"/>
              <w:right w:w="20" w:type="dxa"/>
            </w:tcMar>
            <w:vAlign w:val="center"/>
          </w:tcPr>
          <w:p>
            <w:pPr>
              <w:jc w:val="center"/>
              <w:rPr>
                <w:rFonts w:hint="eastAsia" w:ascii="仿宋_GB2312" w:hAnsi="宋体" w:eastAsia="仿宋_GB2312"/>
                <w:sz w:val="24"/>
                <w:lang w:eastAsia="zh-CN"/>
              </w:rPr>
            </w:pPr>
            <w:r>
              <w:rPr>
                <w:rFonts w:hint="eastAsia" w:ascii="仿宋_GB2312" w:eastAsia="仿宋_GB2312"/>
                <w:lang w:eastAsia="zh-CN"/>
              </w:rPr>
              <w:t>　</w:t>
            </w:r>
          </w:p>
        </w:tc>
        <w:tc>
          <w:tcPr>
            <w:tcW w:w="1150" w:type="dxa"/>
            <w:tcBorders>
              <w:top w:val="nil"/>
              <w:left w:val="nil"/>
              <w:bottom w:val="single" w:color="auto" w:sz="4" w:space="0"/>
              <w:right w:val="nil"/>
            </w:tcBorders>
            <w:noWrap w:val="0"/>
            <w:tcMar>
              <w:top w:w="20" w:type="dxa"/>
              <w:left w:w="20" w:type="dxa"/>
              <w:bottom w:w="0" w:type="dxa"/>
              <w:right w:w="20" w:type="dxa"/>
            </w:tcMar>
            <w:vAlign w:val="center"/>
          </w:tcPr>
          <w:p>
            <w:pPr>
              <w:jc w:val="center"/>
              <w:rPr>
                <w:rFonts w:hint="eastAsia" w:ascii="仿宋_GB2312" w:hAnsi="宋体" w:eastAsia="仿宋_GB2312"/>
                <w:sz w:val="24"/>
                <w:lang w:eastAsia="zh-CN"/>
              </w:rPr>
            </w:pPr>
            <w:r>
              <w:rPr>
                <w:rFonts w:hint="eastAsia" w:ascii="仿宋_GB2312" w:eastAsia="仿宋_GB2312"/>
                <w:lang w:eastAsia="zh-CN"/>
              </w:rPr>
              <w:t>　</w:t>
            </w:r>
          </w:p>
        </w:tc>
        <w:tc>
          <w:tcPr>
            <w:tcW w:w="1145" w:type="dxa"/>
            <w:tcBorders>
              <w:top w:val="nil"/>
              <w:left w:val="nil"/>
              <w:bottom w:val="single" w:color="auto" w:sz="4" w:space="0"/>
              <w:right w:val="nil"/>
            </w:tcBorders>
            <w:noWrap w:val="0"/>
            <w:tcMar>
              <w:top w:w="20" w:type="dxa"/>
              <w:left w:w="20" w:type="dxa"/>
              <w:bottom w:w="0" w:type="dxa"/>
              <w:right w:w="20" w:type="dxa"/>
            </w:tcMar>
            <w:vAlign w:val="center"/>
          </w:tcPr>
          <w:p>
            <w:pPr>
              <w:jc w:val="center"/>
              <w:rPr>
                <w:rFonts w:hint="eastAsia" w:ascii="仿宋_GB2312" w:hAnsi="宋体" w:eastAsia="仿宋_GB2312"/>
                <w:sz w:val="24"/>
              </w:rPr>
            </w:pPr>
            <w:r>
              <w:rPr>
                <w:rFonts w:hint="eastAsia" w:ascii="仿宋_GB2312" w:eastAsia="仿宋_GB2312"/>
              </w:rPr>
              <w:t>签名：</w:t>
            </w:r>
          </w:p>
        </w:tc>
        <w:tc>
          <w:tcPr>
            <w:tcW w:w="1152" w:type="dxa"/>
            <w:gridSpan w:val="2"/>
            <w:tcBorders>
              <w:top w:val="nil"/>
              <w:left w:val="nil"/>
              <w:bottom w:val="single" w:color="auto" w:sz="4" w:space="0"/>
              <w:right w:val="nil"/>
            </w:tcBorders>
            <w:noWrap w:val="0"/>
            <w:tcMar>
              <w:top w:w="20" w:type="dxa"/>
              <w:left w:w="20" w:type="dxa"/>
              <w:bottom w:w="0" w:type="dxa"/>
              <w:right w:w="20" w:type="dxa"/>
            </w:tcMar>
            <w:vAlign w:val="bottom"/>
          </w:tcPr>
          <w:p>
            <w:pPr>
              <w:rPr>
                <w:rFonts w:hint="eastAsia" w:ascii="仿宋_GB2312" w:hAnsi="宋体" w:eastAsia="仿宋_GB2312"/>
                <w:sz w:val="24"/>
              </w:rPr>
            </w:pPr>
            <w:r>
              <w:rPr>
                <w:rFonts w:hint="eastAsia" w:ascii="仿宋_GB2312" w:eastAsia="仿宋_GB2312"/>
              </w:rPr>
              <w:t>　</w:t>
            </w:r>
          </w:p>
        </w:tc>
        <w:tc>
          <w:tcPr>
            <w:tcW w:w="1979"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仿宋_GB2312" w:hAnsi="宋体" w:eastAsia="仿宋_GB2312"/>
                <w:sz w:val="24"/>
              </w:rPr>
            </w:pPr>
            <w:r>
              <w:rPr>
                <w:rFonts w:hint="eastAsia" w:ascii="仿宋_GB2312" w:eastAsia="仿宋_GB2312"/>
              </w:rPr>
              <w:t>日期：</w:t>
            </w:r>
          </w:p>
        </w:tc>
      </w:tr>
      <w:tr>
        <w:tblPrEx>
          <w:tblCellMar>
            <w:top w:w="0" w:type="dxa"/>
            <w:left w:w="0" w:type="dxa"/>
            <w:bottom w:w="0" w:type="dxa"/>
            <w:right w:w="0" w:type="dxa"/>
          </w:tblCellMar>
        </w:tblPrEx>
        <w:trPr>
          <w:trHeight w:val="1689" w:hRule="atLeast"/>
        </w:trPr>
        <w:tc>
          <w:tcPr>
            <w:tcW w:w="8863" w:type="dxa"/>
            <w:gridSpan w:val="9"/>
            <w:tcBorders>
              <w:top w:val="nil"/>
              <w:left w:val="single" w:color="auto" w:sz="4" w:space="0"/>
              <w:bottom w:val="single" w:color="auto" w:sz="4" w:space="0"/>
              <w:right w:val="single" w:color="000000" w:sz="4" w:space="0"/>
            </w:tcBorders>
            <w:noWrap w:val="0"/>
            <w:tcMar>
              <w:top w:w="20" w:type="dxa"/>
              <w:left w:w="20" w:type="dxa"/>
              <w:bottom w:w="0" w:type="dxa"/>
              <w:right w:w="20" w:type="dxa"/>
            </w:tcMar>
            <w:vAlign w:val="top"/>
          </w:tcPr>
          <w:p>
            <w:pPr>
              <w:rPr>
                <w:rFonts w:hint="eastAsia" w:ascii="仿宋_GB2312" w:eastAsia="仿宋_GB2312"/>
                <w:lang w:eastAsia="zh-CN"/>
              </w:rPr>
            </w:pPr>
            <w:r>
              <w:rPr>
                <w:rFonts w:hint="eastAsia" w:ascii="仿宋_GB2312" w:eastAsia="仿宋_GB2312"/>
                <w:lang w:eastAsia="zh-CN"/>
              </w:rPr>
              <w:t>资格审查意见:(此栏由招聘单位填写)</w:t>
            </w:r>
          </w:p>
          <w:p>
            <w:pPr>
              <w:rPr>
                <w:rFonts w:hint="eastAsia" w:ascii="仿宋_GB2312" w:eastAsia="仿宋_GB2312"/>
                <w:lang w:eastAsia="zh-CN"/>
              </w:rPr>
            </w:pPr>
          </w:p>
          <w:p>
            <w:pPr>
              <w:rPr>
                <w:rFonts w:hint="eastAsia" w:ascii="仿宋_GB2312" w:hAnsi="宋体" w:eastAsia="仿宋_GB2312"/>
                <w:sz w:val="24"/>
                <w:lang w:eastAsia="zh-CN"/>
              </w:rPr>
            </w:pPr>
          </w:p>
        </w:tc>
      </w:tr>
      <w:tr>
        <w:tblPrEx>
          <w:tblCellMar>
            <w:top w:w="0" w:type="dxa"/>
            <w:left w:w="0" w:type="dxa"/>
            <w:bottom w:w="0" w:type="dxa"/>
            <w:right w:w="0" w:type="dxa"/>
          </w:tblCellMar>
        </w:tblPrEx>
        <w:trPr>
          <w:trHeight w:val="330" w:hRule="atLeast"/>
        </w:trPr>
        <w:tc>
          <w:tcPr>
            <w:tcW w:w="8863" w:type="dxa"/>
            <w:gridSpan w:val="9"/>
            <w:tcBorders>
              <w:top w:val="single" w:color="auto" w:sz="4" w:space="0"/>
              <w:left w:val="nil"/>
              <w:bottom w:val="nil"/>
              <w:right w:val="nil"/>
            </w:tcBorders>
            <w:noWrap w:val="0"/>
            <w:tcMar>
              <w:top w:w="20" w:type="dxa"/>
              <w:left w:w="20" w:type="dxa"/>
              <w:bottom w:w="0" w:type="dxa"/>
              <w:right w:w="20" w:type="dxa"/>
            </w:tcMar>
            <w:vAlign w:val="bottom"/>
          </w:tcPr>
          <w:p>
            <w:pPr>
              <w:rPr>
                <w:rFonts w:hint="eastAsia" w:ascii="仿宋_GB2312" w:hAnsi="宋体" w:eastAsia="仿宋_GB2312"/>
                <w:sz w:val="24"/>
                <w:lang w:eastAsia="zh-CN"/>
              </w:rPr>
            </w:pPr>
            <w:r>
              <w:rPr>
                <w:rFonts w:hint="eastAsia" w:ascii="仿宋_GB2312" w:eastAsia="仿宋_GB2312"/>
                <w:lang w:eastAsia="zh-CN"/>
              </w:rPr>
              <w:t>注：所列项目应填写真实内容或注明“无”，请勿漏项。</w:t>
            </w:r>
          </w:p>
        </w:tc>
      </w:tr>
    </w:tbl>
    <w:p/>
    <w:p>
      <w:pPr>
        <w:spacing w:line="360" w:lineRule="auto"/>
        <w:ind w:firstLine="480" w:firstLineChars="200"/>
        <w:jc w:val="left"/>
        <w:rPr>
          <w:rFonts w:asciiTheme="minorEastAsia" w:hAnsiTheme="minorEastAsia" w:eastAsiaTheme="minorEastAsia" w:cs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23609"/>
    <w:rsid w:val="00010F61"/>
    <w:rsid w:val="00017C0E"/>
    <w:rsid w:val="001F7A0D"/>
    <w:rsid w:val="002869D8"/>
    <w:rsid w:val="003C1861"/>
    <w:rsid w:val="004413B8"/>
    <w:rsid w:val="004D2AA8"/>
    <w:rsid w:val="00575792"/>
    <w:rsid w:val="005E3CBE"/>
    <w:rsid w:val="00783BA5"/>
    <w:rsid w:val="008272F8"/>
    <w:rsid w:val="00867651"/>
    <w:rsid w:val="00A77F55"/>
    <w:rsid w:val="00CA4010"/>
    <w:rsid w:val="00E41A79"/>
    <w:rsid w:val="00F76AD0"/>
    <w:rsid w:val="0BE75A37"/>
    <w:rsid w:val="15F3079F"/>
    <w:rsid w:val="16CC641C"/>
    <w:rsid w:val="1D251C25"/>
    <w:rsid w:val="26E06B5B"/>
    <w:rsid w:val="27941970"/>
    <w:rsid w:val="2EC21155"/>
    <w:rsid w:val="31D947DF"/>
    <w:rsid w:val="322A162E"/>
    <w:rsid w:val="48C01BDA"/>
    <w:rsid w:val="49323609"/>
    <w:rsid w:val="509700F3"/>
    <w:rsid w:val="54304AFB"/>
    <w:rsid w:val="56467522"/>
    <w:rsid w:val="649D4A39"/>
    <w:rsid w:val="66F72C1C"/>
    <w:rsid w:val="6ECF4BD4"/>
    <w:rsid w:val="74435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paragraph" w:customStyle="1" w:styleId="10">
    <w:name w:val="列出段落1"/>
    <w:basedOn w:val="1"/>
    <w:qFormat/>
    <w:uiPriority w:val="0"/>
    <w:pPr>
      <w:spacing w:line="360" w:lineRule="auto"/>
      <w:ind w:firstLine="420" w:firstLineChars="200"/>
    </w:pPr>
    <w:rPr>
      <w:rFonts w:ascii="Calibri" w:hAnsi="Calibri"/>
      <w:szCs w:val="22"/>
    </w:rPr>
  </w:style>
  <w:style w:type="character" w:customStyle="1" w:styleId="11">
    <w:name w:val="页眉 Char"/>
    <w:basedOn w:val="8"/>
    <w:link w:val="4"/>
    <w:qFormat/>
    <w:uiPriority w:val="0"/>
    <w:rPr>
      <w:kern w:val="2"/>
      <w:sz w:val="18"/>
      <w:szCs w:val="18"/>
    </w:rPr>
  </w:style>
  <w:style w:type="character" w:customStyle="1" w:styleId="12">
    <w:name w:val="批注框文本 Char"/>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349</Words>
  <Characters>1993</Characters>
  <Lines>16</Lines>
  <Paragraphs>4</Paragraphs>
  <TotalTime>0</TotalTime>
  <ScaleCrop>false</ScaleCrop>
  <LinksUpToDate>false</LinksUpToDate>
  <CharactersWithSpaces>2338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2019-11-12T07:21:00Z</dcterms:created>
  <dc:creator>上进怪哥哥</dc:creator>
  <cp:lastModifiedBy>HP</cp:lastModifiedBy>
  <cp:lastPrinted>2019-11-12T06:48:00Z</cp:lastPrinted>
  <dcterms:modified xsi:type="dcterms:W3CDTF">2020-09-16T07:41:48Z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