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  <w:bdr w:val="none" w:color="auto" w:sz="0" w:space="0"/>
        </w:rPr>
        <w:t>具体条件</w:t>
      </w:r>
    </w:p>
    <w:tbl>
      <w:tblPr>
        <w:tblW w:w="9322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276"/>
        <w:gridCol w:w="1134"/>
        <w:gridCol w:w="3969"/>
        <w:gridCol w:w="15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具体条件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909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正职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2.年满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周岁，身体健康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3.具备国家承认的本科及以上学历。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2.年满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周岁，身体健康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3.具备国家承认的本科及以上学历。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2.年满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周岁，身体健康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3.具备国家承认的本科及以上学历。</w:t>
            </w:r>
          </w:p>
        </w:tc>
        <w:tc>
          <w:tcPr>
            <w:tcW w:w="155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A4"/>
    <w:rsid w:val="00132343"/>
    <w:rsid w:val="00576234"/>
    <w:rsid w:val="00D95BD2"/>
    <w:rsid w:val="00FE2EA4"/>
    <w:rsid w:val="3ED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758</Characters>
  <Lines>6</Lines>
  <Paragraphs>1</Paragraphs>
  <TotalTime>0</TotalTime>
  <ScaleCrop>false</ScaleCrop>
  <LinksUpToDate>false</LinksUpToDate>
  <CharactersWithSpaces>889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2019-06-24T09:20:00Z</dcterms:created>
  <dc:creator>huang hua</dc:creator>
  <cp:lastModifiedBy>国超科技</cp:lastModifiedBy>
  <dcterms:modified xsi:type="dcterms:W3CDTF">2019-09-30T06:41:20Z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