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atLeast"/>
        <w:jc w:val="left"/>
        <w:rPr>
          <w:rFonts w:hint="eastAsia" w:ascii="宋体" w:hAnsi="宋体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 w:eastAsia="仿宋_GB2312"/>
          <w:spacing w:val="-20"/>
        </w:rPr>
        <w:t>4：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微软雅黑" w:eastAsia="方正小标宋简体" w:cs="宋体"/>
                <w:kern w:val="0"/>
                <w:szCs w:val="32"/>
              </w:rPr>
            </w:pPr>
            <w:bookmarkStart w:id="0" w:name="_GoBack"/>
            <w:r>
              <w:rPr>
                <w:rFonts w:hint="eastAsia" w:ascii="方正小标宋简体" w:hAnsi="微软雅黑" w:eastAsia="方正小标宋简体" w:cs="宋体"/>
                <w:kern w:val="0"/>
                <w:sz w:val="36"/>
                <w:szCs w:val="32"/>
              </w:rPr>
              <w:t>入职体检检查项目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静脉采血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一般检查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胸部正位片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心电图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腹部（肝、胆、脾、胰）彩超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泌尿系统(双肾、输尿管、膀胱)彩超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葡萄糖测定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血常规(五分类)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肾功二项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肝功二项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梅毒螺旋体特异抗体测定(凝集、印迹法)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艾滋病抗体（HIV1/2-Ab)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尿液分析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心理测试</w:t>
            </w:r>
          </w:p>
        </w:tc>
      </w:tr>
    </w:tbl>
    <w:p>
      <w:pPr>
        <w:pStyle w:val="5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5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5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5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5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4EEA"/>
    <w:rsid w:val="6BA74EEA"/>
    <w:rsid w:val="721E0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2021-06-02T09:15:00Z</dcterms:created>
  <dc:creator>sherry君</dc:creator>
  <cp:lastModifiedBy>sherry君</cp:lastModifiedBy>
  <dcterms:modified xsi:type="dcterms:W3CDTF">2021-06-02T09:15:38Z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